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37F40" w14:textId="77777777" w:rsidR="00CD2820" w:rsidRDefault="00AF3C0B" w:rsidP="005C4704">
      <w:pPr>
        <w:rPr>
          <w:b/>
          <w:bCs/>
          <w:color w:val="000000"/>
          <w:szCs w:val="72"/>
        </w:rPr>
      </w:pPr>
      <w:r>
        <w:rPr>
          <w:b/>
          <w:bCs/>
          <w:noProof/>
          <w:color w:val="000000"/>
          <w:szCs w:val="72"/>
        </w:rPr>
        <w:drawing>
          <wp:inline distT="0" distB="0" distL="0" distR="0" wp14:anchorId="06D13E82" wp14:editId="545C73A6">
            <wp:extent cx="1220874" cy="77152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7914" cy="775974"/>
                    </a:xfrm>
                    <a:prstGeom prst="rect">
                      <a:avLst/>
                    </a:prstGeom>
                  </pic:spPr>
                </pic:pic>
              </a:graphicData>
            </a:graphic>
          </wp:inline>
        </w:drawing>
      </w:r>
      <w:r w:rsidR="00B13B21">
        <w:rPr>
          <w:b/>
          <w:bCs/>
          <w:color w:val="000000"/>
          <w:szCs w:val="72"/>
        </w:rPr>
        <w:t xml:space="preserve"> </w:t>
      </w:r>
      <w:r w:rsidR="00C36896">
        <w:rPr>
          <w:b/>
          <w:bCs/>
          <w:color w:val="000000"/>
          <w:szCs w:val="72"/>
        </w:rPr>
        <w:t xml:space="preserve"> </w:t>
      </w:r>
    </w:p>
    <w:p w14:paraId="09AA56B4" w14:textId="77777777" w:rsidR="0023484B" w:rsidRPr="0023484B" w:rsidRDefault="0023484B" w:rsidP="0023484B">
      <w:pPr>
        <w:jc w:val="center"/>
        <w:rPr>
          <w:rFonts w:cstheme="minorHAnsi"/>
          <w:b/>
          <w:bCs/>
          <w:color w:val="000099"/>
          <w:sz w:val="20"/>
          <w:szCs w:val="20"/>
        </w:rPr>
      </w:pPr>
    </w:p>
    <w:p w14:paraId="27FBC0E8" w14:textId="4D712BCE" w:rsidR="000F28EB" w:rsidRPr="00C54EAF" w:rsidRDefault="00CD2820" w:rsidP="0023484B">
      <w:pPr>
        <w:jc w:val="center"/>
        <w:rPr>
          <w:b/>
          <w:bCs/>
          <w:color w:val="000099"/>
          <w:sz w:val="36"/>
          <w:szCs w:val="36"/>
        </w:rPr>
      </w:pPr>
      <w:r w:rsidRPr="00C54EAF">
        <w:rPr>
          <w:rFonts w:cstheme="minorHAnsi"/>
          <w:b/>
          <w:bCs/>
          <w:color w:val="000099"/>
          <w:sz w:val="36"/>
          <w:szCs w:val="36"/>
        </w:rPr>
        <w:t>ACEC/MA Diversity, Equity, and Inclusion (DEI) Commitment Award Application</w:t>
      </w:r>
      <w:r w:rsidR="0023484B" w:rsidRPr="00C54EAF">
        <w:rPr>
          <w:rFonts w:cstheme="minorHAnsi"/>
          <w:b/>
          <w:bCs/>
          <w:color w:val="000099"/>
          <w:sz w:val="36"/>
          <w:szCs w:val="36"/>
        </w:rPr>
        <w:t xml:space="preserve"> </w:t>
      </w:r>
      <w:r w:rsidR="000F28EB" w:rsidRPr="00C54EAF">
        <w:rPr>
          <w:b/>
          <w:bCs/>
          <w:color w:val="000099"/>
          <w:sz w:val="36"/>
          <w:szCs w:val="36"/>
        </w:rPr>
        <w:t>Due J</w:t>
      </w:r>
      <w:r w:rsidRPr="00C54EAF">
        <w:rPr>
          <w:b/>
          <w:bCs/>
          <w:color w:val="000099"/>
          <w:sz w:val="36"/>
          <w:szCs w:val="36"/>
        </w:rPr>
        <w:t>anuary 1</w:t>
      </w:r>
      <w:r w:rsidR="00427991" w:rsidRPr="00C54EAF">
        <w:rPr>
          <w:b/>
          <w:bCs/>
          <w:color w:val="000099"/>
          <w:sz w:val="36"/>
          <w:szCs w:val="36"/>
        </w:rPr>
        <w:t>5</w:t>
      </w:r>
      <w:r w:rsidRPr="00C54EAF">
        <w:rPr>
          <w:b/>
          <w:bCs/>
          <w:color w:val="000099"/>
          <w:sz w:val="36"/>
          <w:szCs w:val="36"/>
        </w:rPr>
        <w:t xml:space="preserve">, </w:t>
      </w:r>
      <w:r w:rsidR="000F28EB" w:rsidRPr="00C54EAF">
        <w:rPr>
          <w:b/>
          <w:bCs/>
          <w:color w:val="000099"/>
          <w:sz w:val="36"/>
          <w:szCs w:val="36"/>
        </w:rPr>
        <w:t>202</w:t>
      </w:r>
      <w:r w:rsidR="004E4B59" w:rsidRPr="00C54EAF">
        <w:rPr>
          <w:b/>
          <w:bCs/>
          <w:color w:val="000099"/>
          <w:sz w:val="36"/>
          <w:szCs w:val="36"/>
        </w:rPr>
        <w:t>5</w:t>
      </w:r>
    </w:p>
    <w:p w14:paraId="3BBD1B9C" w14:textId="77777777" w:rsidR="00CD2820" w:rsidRDefault="00CD2820" w:rsidP="00CD2820">
      <w:pPr>
        <w:jc w:val="both"/>
        <w:rPr>
          <w:rFonts w:cstheme="minorHAnsi"/>
          <w:color w:val="000000"/>
          <w:shd w:val="clear" w:color="auto" w:fill="FAFBFD"/>
        </w:rPr>
      </w:pPr>
    </w:p>
    <w:p w14:paraId="02EAB3BE" w14:textId="7A8C7343" w:rsidR="00CD2820" w:rsidRDefault="00CD2820" w:rsidP="0023484B">
      <w:pPr>
        <w:rPr>
          <w:rFonts w:cstheme="minorHAnsi"/>
        </w:rPr>
      </w:pPr>
      <w:r w:rsidRPr="00933A33">
        <w:rPr>
          <w:rFonts w:cstheme="minorHAnsi"/>
          <w:color w:val="000000"/>
          <w:shd w:val="clear" w:color="auto" w:fill="FAFBFD"/>
        </w:rPr>
        <w:t>ACEC</w:t>
      </w:r>
      <w:r w:rsidR="003D7C44">
        <w:rPr>
          <w:rFonts w:cstheme="minorHAnsi"/>
          <w:color w:val="000000"/>
          <w:shd w:val="clear" w:color="auto" w:fill="FAFBFD"/>
        </w:rPr>
        <w:t>/</w:t>
      </w:r>
      <w:r w:rsidRPr="00933A33">
        <w:rPr>
          <w:rFonts w:cstheme="minorHAnsi"/>
          <w:color w:val="000000"/>
          <w:shd w:val="clear" w:color="auto" w:fill="FAFBFD"/>
        </w:rPr>
        <w:t>MA is committed to an open and inclusive business environment in the consulting engineering, land surveying, and A/E firms statewide. Th</w:t>
      </w:r>
      <w:r w:rsidR="00AC314D">
        <w:rPr>
          <w:rFonts w:cstheme="minorHAnsi"/>
          <w:color w:val="000000"/>
          <w:shd w:val="clear" w:color="auto" w:fill="FAFBFD"/>
        </w:rPr>
        <w:t xml:space="preserve">e </w:t>
      </w:r>
      <w:r w:rsidR="00AC314D" w:rsidRPr="00AC314D">
        <w:rPr>
          <w:rFonts w:cstheme="minorHAnsi"/>
          <w:b/>
          <w:bCs/>
          <w:color w:val="000000"/>
          <w:shd w:val="clear" w:color="auto" w:fill="FAFBFD"/>
        </w:rPr>
        <w:t>2025 ACEC/MA</w:t>
      </w:r>
      <w:r w:rsidR="00AC314D">
        <w:rPr>
          <w:rFonts w:cstheme="minorHAnsi"/>
          <w:color w:val="000000"/>
          <w:shd w:val="clear" w:color="auto" w:fill="FAFBFD"/>
        </w:rPr>
        <w:t xml:space="preserve"> </w:t>
      </w:r>
      <w:r w:rsidRPr="002411CC">
        <w:rPr>
          <w:rFonts w:cstheme="minorHAnsi"/>
          <w:b/>
          <w:bCs/>
          <w:color w:val="000000"/>
          <w:shd w:val="clear" w:color="auto" w:fill="FAFBFD"/>
        </w:rPr>
        <w:t>Diversity, Equity, and Inclusion</w:t>
      </w:r>
      <w:r w:rsidRPr="002411CC">
        <w:rPr>
          <w:rFonts w:cstheme="minorHAnsi"/>
          <w:b/>
          <w:bCs/>
        </w:rPr>
        <w:t xml:space="preserve"> Commitment Award</w:t>
      </w:r>
      <w:r w:rsidR="00AC314D">
        <w:rPr>
          <w:rFonts w:cstheme="minorHAnsi"/>
          <w:b/>
          <w:bCs/>
        </w:rPr>
        <w:t xml:space="preserve"> application process is now open</w:t>
      </w:r>
      <w:r w:rsidRPr="00933A33">
        <w:rPr>
          <w:rFonts w:cstheme="minorHAnsi"/>
        </w:rPr>
        <w:t xml:space="preserve">. This award honors a firm’s ingenuity, leadership, and commitment to advancing Diversity, Equity, and Inclusion within the profession. </w:t>
      </w:r>
    </w:p>
    <w:p w14:paraId="35FEBBE3" w14:textId="77777777" w:rsidR="0090315C" w:rsidRPr="00933A33" w:rsidRDefault="0090315C" w:rsidP="0023484B">
      <w:pPr>
        <w:rPr>
          <w:rFonts w:cstheme="minorHAnsi"/>
        </w:rPr>
      </w:pPr>
    </w:p>
    <w:p w14:paraId="00FE263E" w14:textId="3A9FDC5E" w:rsidR="00CD2820" w:rsidRDefault="00CD2820" w:rsidP="0023484B">
      <w:pPr>
        <w:rPr>
          <w:rFonts w:cstheme="minorHAnsi"/>
        </w:rPr>
      </w:pPr>
      <w:r w:rsidRPr="00933A33">
        <w:rPr>
          <w:rFonts w:cstheme="minorHAnsi"/>
        </w:rPr>
        <w:t>Specifically, the award aims to elevate the important impact of an organization that has demonstrated value beyond expectations and requirements —as a representative of new standards of excellence– to ensure advance of DEI within the industry.  Applicants will be evaluated on their commitment and progress to building meaningful partnerships across both their organization and the profession, having an impact in the community, and providing opportunities for advancement of their employees and stakeholders.</w:t>
      </w:r>
    </w:p>
    <w:p w14:paraId="21D5DA57" w14:textId="77777777" w:rsidR="001C1D0D" w:rsidRPr="00933A33" w:rsidRDefault="001C1D0D" w:rsidP="0023484B">
      <w:pPr>
        <w:rPr>
          <w:rFonts w:cstheme="minorHAnsi"/>
        </w:rPr>
      </w:pPr>
    </w:p>
    <w:p w14:paraId="310DBE11" w14:textId="620D6ED2" w:rsidR="00CD2820" w:rsidRDefault="00CD2820" w:rsidP="0023484B">
      <w:pPr>
        <w:rPr>
          <w:rFonts w:cstheme="minorHAnsi"/>
        </w:rPr>
      </w:pPr>
      <w:r w:rsidRPr="00E57236">
        <w:rPr>
          <w:rFonts w:cstheme="minorHAnsi"/>
          <w:b/>
          <w:bCs/>
          <w:u w:val="single"/>
        </w:rPr>
        <w:t xml:space="preserve">Applications are due by </w:t>
      </w:r>
      <w:r w:rsidR="00A2341F">
        <w:rPr>
          <w:rFonts w:cstheme="minorHAnsi"/>
          <w:b/>
          <w:bCs/>
          <w:u w:val="single"/>
        </w:rPr>
        <w:t xml:space="preserve">close of business on </w:t>
      </w:r>
      <w:r w:rsidRPr="00E57236">
        <w:rPr>
          <w:rFonts w:cstheme="minorHAnsi"/>
          <w:b/>
          <w:bCs/>
          <w:u w:val="single"/>
        </w:rPr>
        <w:t>January 1</w:t>
      </w:r>
      <w:r w:rsidR="00427991" w:rsidRPr="00E57236">
        <w:rPr>
          <w:rFonts w:cstheme="minorHAnsi"/>
          <w:b/>
          <w:bCs/>
          <w:u w:val="single"/>
        </w:rPr>
        <w:t>5</w:t>
      </w:r>
      <w:r w:rsidRPr="00E57236">
        <w:rPr>
          <w:rFonts w:cstheme="minorHAnsi"/>
          <w:b/>
          <w:bCs/>
          <w:u w:val="single"/>
        </w:rPr>
        <w:t>, 202</w:t>
      </w:r>
      <w:r w:rsidR="004E4B59" w:rsidRPr="00E57236">
        <w:rPr>
          <w:rFonts w:cstheme="minorHAnsi"/>
          <w:b/>
          <w:bCs/>
          <w:u w:val="single"/>
        </w:rPr>
        <w:t>5</w:t>
      </w:r>
      <w:r w:rsidRPr="00933A33">
        <w:rPr>
          <w:rFonts w:cstheme="minorHAnsi"/>
        </w:rPr>
        <w:t xml:space="preserve">. Eligibility, Application Requirements, and Evaluation criteria information </w:t>
      </w:r>
      <w:r w:rsidR="00A2341F">
        <w:rPr>
          <w:rFonts w:cstheme="minorHAnsi"/>
        </w:rPr>
        <w:t>are</w:t>
      </w:r>
      <w:r w:rsidRPr="00933A33">
        <w:rPr>
          <w:rFonts w:cstheme="minorHAnsi"/>
        </w:rPr>
        <w:t xml:space="preserve"> provided below. Award winners will be evaluated by the criteria below. </w:t>
      </w:r>
      <w:r w:rsidR="001A34E0">
        <w:rPr>
          <w:rFonts w:cstheme="minorHAnsi"/>
        </w:rPr>
        <w:t xml:space="preserve">ACEC/MA will present </w:t>
      </w:r>
      <w:r w:rsidRPr="00933A33">
        <w:rPr>
          <w:rFonts w:cstheme="minorHAnsi"/>
        </w:rPr>
        <w:t>awards</w:t>
      </w:r>
      <w:r w:rsidR="001A34E0">
        <w:rPr>
          <w:rFonts w:cstheme="minorHAnsi"/>
        </w:rPr>
        <w:t xml:space="preserve">, each to one firm </w:t>
      </w:r>
      <w:r w:rsidRPr="00933A33">
        <w:rPr>
          <w:rFonts w:cstheme="minorHAnsi"/>
        </w:rPr>
        <w:t>in each of the following categories:</w:t>
      </w:r>
    </w:p>
    <w:p w14:paraId="75254A54" w14:textId="77777777" w:rsidR="00275528" w:rsidRPr="00933A33" w:rsidRDefault="00275528" w:rsidP="0023484B">
      <w:pPr>
        <w:rPr>
          <w:rFonts w:cstheme="minorHAnsi"/>
        </w:rPr>
      </w:pPr>
    </w:p>
    <w:p w14:paraId="218F0801" w14:textId="425CA1C4" w:rsidR="00CD2820" w:rsidRPr="00933A33" w:rsidRDefault="00427991" w:rsidP="0023484B">
      <w:pPr>
        <w:pStyle w:val="ListParagraph"/>
        <w:numPr>
          <w:ilvl w:val="0"/>
          <w:numId w:val="8"/>
        </w:numPr>
        <w:spacing w:after="160" w:line="259" w:lineRule="auto"/>
        <w:rPr>
          <w:rFonts w:cstheme="minorHAnsi"/>
        </w:rPr>
      </w:pPr>
      <w:r>
        <w:rPr>
          <w:rFonts w:cstheme="minorHAnsi"/>
        </w:rPr>
        <w:t>Small/</w:t>
      </w:r>
      <w:r w:rsidR="00CD2820" w:rsidRPr="00933A33">
        <w:rPr>
          <w:rFonts w:cstheme="minorHAnsi"/>
        </w:rPr>
        <w:t xml:space="preserve">Medium: </w:t>
      </w:r>
      <w:r>
        <w:rPr>
          <w:rFonts w:cstheme="minorHAnsi"/>
        </w:rPr>
        <w:t>less than</w:t>
      </w:r>
      <w:r w:rsidR="00CD2820" w:rsidRPr="00933A33">
        <w:rPr>
          <w:rFonts w:cstheme="minorHAnsi"/>
        </w:rPr>
        <w:t xml:space="preserve"> 500 employees</w:t>
      </w:r>
      <w:r w:rsidR="00CD2820">
        <w:rPr>
          <w:rFonts w:cstheme="minorHAnsi"/>
        </w:rPr>
        <w:t xml:space="preserve"> (firmwide)</w:t>
      </w:r>
    </w:p>
    <w:p w14:paraId="0732C1B1" w14:textId="76B6B584" w:rsidR="00CD2820" w:rsidRPr="00933A33" w:rsidRDefault="00CD2820" w:rsidP="0023484B">
      <w:pPr>
        <w:pStyle w:val="ListParagraph"/>
        <w:numPr>
          <w:ilvl w:val="0"/>
          <w:numId w:val="8"/>
        </w:numPr>
        <w:spacing w:after="160" w:line="259" w:lineRule="auto"/>
        <w:rPr>
          <w:rFonts w:cstheme="minorHAnsi"/>
        </w:rPr>
      </w:pPr>
      <w:r w:rsidRPr="00933A33">
        <w:rPr>
          <w:rFonts w:cstheme="minorHAnsi"/>
        </w:rPr>
        <w:t xml:space="preserve">Large: 500 employees or </w:t>
      </w:r>
      <w:r w:rsidR="00962C09">
        <w:rPr>
          <w:rFonts w:cstheme="minorHAnsi"/>
        </w:rPr>
        <w:t>greater</w:t>
      </w:r>
      <w:r>
        <w:rPr>
          <w:rFonts w:cstheme="minorHAnsi"/>
        </w:rPr>
        <w:t xml:space="preserve"> (firmwide)</w:t>
      </w:r>
    </w:p>
    <w:p w14:paraId="413D6709" w14:textId="598BC310" w:rsidR="00CD2820" w:rsidRDefault="00CD2820" w:rsidP="0023484B">
      <w:pPr>
        <w:rPr>
          <w:rFonts w:cstheme="minorHAnsi"/>
        </w:rPr>
      </w:pPr>
      <w:r w:rsidRPr="00933A33">
        <w:rPr>
          <w:rFonts w:cstheme="minorHAnsi"/>
        </w:rPr>
        <w:t xml:space="preserve">Awardees will be announced and recognized at the Annual </w:t>
      </w:r>
      <w:r w:rsidR="001A34E0">
        <w:rPr>
          <w:rFonts w:cstheme="minorHAnsi"/>
        </w:rPr>
        <w:t xml:space="preserve">Engineering Excellence </w:t>
      </w:r>
      <w:r w:rsidRPr="00933A33">
        <w:rPr>
          <w:rFonts w:cstheme="minorHAnsi"/>
        </w:rPr>
        <w:t xml:space="preserve">Awards Gala on </w:t>
      </w:r>
      <w:r w:rsidR="00962C09" w:rsidRPr="0026726F">
        <w:rPr>
          <w:rFonts w:cstheme="minorHAnsi"/>
          <w:b/>
          <w:bCs/>
        </w:rPr>
        <w:t>April 7, 2025</w:t>
      </w:r>
      <w:r w:rsidRPr="00933A33">
        <w:rPr>
          <w:rFonts w:cstheme="minorHAnsi"/>
        </w:rPr>
        <w:t>.</w:t>
      </w:r>
      <w:r w:rsidR="002411CC">
        <w:rPr>
          <w:rFonts w:cstheme="minorHAnsi"/>
        </w:rPr>
        <w:t xml:space="preserve"> The </w:t>
      </w:r>
      <w:r w:rsidR="00275528">
        <w:rPr>
          <w:rFonts w:cstheme="minorHAnsi"/>
        </w:rPr>
        <w:t xml:space="preserve">person listed as the </w:t>
      </w:r>
      <w:r w:rsidR="0026726F">
        <w:rPr>
          <w:rFonts w:cstheme="minorHAnsi"/>
        </w:rPr>
        <w:t xml:space="preserve">application </w:t>
      </w:r>
      <w:r w:rsidR="00275528">
        <w:rPr>
          <w:rFonts w:cstheme="minorHAnsi"/>
        </w:rPr>
        <w:t>author will be invited as the firm representative to the Gala to receive the award.</w:t>
      </w:r>
      <w:r w:rsidR="002411CC">
        <w:rPr>
          <w:rFonts w:cstheme="minorHAnsi"/>
        </w:rPr>
        <w:t xml:space="preserve"> </w:t>
      </w:r>
    </w:p>
    <w:p w14:paraId="3B61307E" w14:textId="77777777" w:rsidR="002411CC" w:rsidRPr="00933A33" w:rsidRDefault="002411CC" w:rsidP="0023484B">
      <w:pPr>
        <w:rPr>
          <w:rFonts w:cstheme="minorHAnsi"/>
        </w:rPr>
      </w:pPr>
    </w:p>
    <w:p w14:paraId="6BA6A5E6" w14:textId="77777777" w:rsidR="00CD2820" w:rsidRPr="00933A33" w:rsidRDefault="00CD2820" w:rsidP="0023484B">
      <w:pPr>
        <w:rPr>
          <w:rFonts w:cstheme="minorHAnsi"/>
          <w:b/>
          <w:bCs/>
        </w:rPr>
      </w:pPr>
      <w:r w:rsidRPr="00933A33">
        <w:rPr>
          <w:rFonts w:cstheme="minorHAnsi"/>
          <w:b/>
          <w:bCs/>
        </w:rPr>
        <w:t>Eligibility</w:t>
      </w:r>
    </w:p>
    <w:p w14:paraId="73375C64" w14:textId="05679C55" w:rsidR="00CD2820" w:rsidRPr="00933A33" w:rsidRDefault="002411CC" w:rsidP="0023484B">
      <w:pPr>
        <w:pStyle w:val="ListParagraph"/>
        <w:numPr>
          <w:ilvl w:val="0"/>
          <w:numId w:val="6"/>
        </w:numPr>
        <w:spacing w:after="160" w:line="259" w:lineRule="auto"/>
        <w:rPr>
          <w:rFonts w:cstheme="minorHAnsi"/>
        </w:rPr>
      </w:pPr>
      <w:r>
        <w:rPr>
          <w:rFonts w:cstheme="minorHAnsi"/>
        </w:rPr>
        <w:t xml:space="preserve">Any ACEC/MA </w:t>
      </w:r>
      <w:r w:rsidR="00C0540A">
        <w:rPr>
          <w:rFonts w:cstheme="minorHAnsi"/>
        </w:rPr>
        <w:t xml:space="preserve">Full </w:t>
      </w:r>
      <w:r w:rsidR="00CD2820">
        <w:rPr>
          <w:rFonts w:cstheme="minorHAnsi"/>
        </w:rPr>
        <w:t xml:space="preserve">Member </w:t>
      </w:r>
      <w:r w:rsidR="00C0540A">
        <w:rPr>
          <w:rFonts w:cstheme="minorHAnsi"/>
        </w:rPr>
        <w:t>F</w:t>
      </w:r>
      <w:r w:rsidR="00CD2820" w:rsidRPr="00933A33">
        <w:rPr>
          <w:rFonts w:cstheme="minorHAnsi"/>
        </w:rPr>
        <w:t xml:space="preserve">irm </w:t>
      </w:r>
      <w:r w:rsidR="00CD2820">
        <w:rPr>
          <w:rFonts w:cstheme="minorHAnsi"/>
        </w:rPr>
        <w:t xml:space="preserve">with a </w:t>
      </w:r>
      <w:r w:rsidR="00CD2820" w:rsidRPr="00933A33">
        <w:rPr>
          <w:rFonts w:cstheme="minorHAnsi"/>
        </w:rPr>
        <w:t xml:space="preserve">Massachusetts </w:t>
      </w:r>
      <w:r w:rsidR="00CD2820">
        <w:rPr>
          <w:rFonts w:cstheme="minorHAnsi"/>
        </w:rPr>
        <w:t>office</w:t>
      </w:r>
      <w:r>
        <w:rPr>
          <w:rFonts w:cstheme="minorHAnsi"/>
        </w:rPr>
        <w:t xml:space="preserve"> can submit an application.</w:t>
      </w:r>
    </w:p>
    <w:p w14:paraId="2DE061A3" w14:textId="77777777" w:rsidR="00CD2820" w:rsidRPr="001B50C5" w:rsidRDefault="00CD2820" w:rsidP="0023484B">
      <w:pPr>
        <w:rPr>
          <w:rFonts w:cstheme="minorHAnsi"/>
          <w:b/>
          <w:bCs/>
        </w:rPr>
      </w:pPr>
      <w:r w:rsidRPr="00933A33">
        <w:rPr>
          <w:rFonts w:cstheme="minorHAnsi"/>
          <w:b/>
          <w:bCs/>
        </w:rPr>
        <w:t>Application Requirements</w:t>
      </w:r>
    </w:p>
    <w:p w14:paraId="140E870E" w14:textId="555855EA" w:rsidR="00CD2820" w:rsidRDefault="00CD2820" w:rsidP="0023484B">
      <w:pPr>
        <w:pStyle w:val="ListParagraph"/>
        <w:numPr>
          <w:ilvl w:val="0"/>
          <w:numId w:val="7"/>
        </w:numPr>
        <w:spacing w:after="160" w:line="259" w:lineRule="auto"/>
        <w:rPr>
          <w:rFonts w:cstheme="minorHAnsi"/>
        </w:rPr>
      </w:pPr>
      <w:r w:rsidRPr="006F3901">
        <w:rPr>
          <w:rFonts w:cstheme="minorHAnsi"/>
        </w:rPr>
        <w:t>Provide full anonymity for the firm</w:t>
      </w:r>
      <w:r>
        <w:rPr>
          <w:rFonts w:cstheme="minorHAnsi"/>
        </w:rPr>
        <w:t xml:space="preserve"> by </w:t>
      </w:r>
      <w:r w:rsidRPr="00D82111">
        <w:rPr>
          <w:rFonts w:cstheme="minorHAnsi"/>
          <w:b/>
          <w:bCs/>
        </w:rPr>
        <w:t>removing references to your firm name</w:t>
      </w:r>
      <w:r>
        <w:rPr>
          <w:rFonts w:cstheme="minorHAnsi"/>
        </w:rPr>
        <w:t xml:space="preserve"> in the response to </w:t>
      </w:r>
      <w:r w:rsidR="00C0540A">
        <w:rPr>
          <w:rFonts w:cstheme="minorHAnsi"/>
        </w:rPr>
        <w:t>sections</w:t>
      </w:r>
      <w:r w:rsidR="0090315C">
        <w:rPr>
          <w:rFonts w:cstheme="minorHAnsi"/>
        </w:rPr>
        <w:t xml:space="preserve">, </w:t>
      </w:r>
      <w:r w:rsidR="0090315C" w:rsidRPr="002411CC">
        <w:rPr>
          <w:rFonts w:cstheme="minorHAnsi"/>
          <w:b/>
          <w:bCs/>
        </w:rPr>
        <w:t xml:space="preserve">except for the boxes </w:t>
      </w:r>
      <w:r w:rsidR="008B5470">
        <w:rPr>
          <w:rFonts w:cstheme="minorHAnsi"/>
          <w:b/>
          <w:bCs/>
        </w:rPr>
        <w:t xml:space="preserve">on </w:t>
      </w:r>
      <w:r w:rsidR="00C0540A">
        <w:rPr>
          <w:rFonts w:cstheme="minorHAnsi"/>
          <w:b/>
          <w:bCs/>
        </w:rPr>
        <w:t>page 3</w:t>
      </w:r>
      <w:r w:rsidRPr="006F3901">
        <w:rPr>
          <w:rFonts w:cstheme="minorHAnsi"/>
        </w:rPr>
        <w:t>.</w:t>
      </w:r>
      <w:r>
        <w:rPr>
          <w:rFonts w:cstheme="minorHAnsi"/>
        </w:rPr>
        <w:t xml:space="preserve"> </w:t>
      </w:r>
      <w:r w:rsidRPr="006F3901">
        <w:rPr>
          <w:rFonts w:cstheme="minorHAnsi"/>
        </w:rPr>
        <w:t>The submitter may identify the client/ owner/ prime and any projects.</w:t>
      </w:r>
    </w:p>
    <w:p w14:paraId="151747FD" w14:textId="77777777" w:rsidR="00CD2820" w:rsidRPr="006F3901" w:rsidRDefault="00CD2820" w:rsidP="0023484B">
      <w:pPr>
        <w:pStyle w:val="ListParagraph"/>
        <w:rPr>
          <w:rFonts w:cstheme="minorHAnsi"/>
        </w:rPr>
      </w:pPr>
    </w:p>
    <w:p w14:paraId="13BE2C72" w14:textId="77777777" w:rsidR="00A26E14" w:rsidRDefault="00A26E14" w:rsidP="0023484B">
      <w:pPr>
        <w:rPr>
          <w:rFonts w:cstheme="minorHAnsi"/>
          <w:b/>
          <w:bCs/>
          <w:color w:val="000099"/>
          <w:sz w:val="32"/>
          <w:szCs w:val="32"/>
        </w:rPr>
      </w:pPr>
      <w:r>
        <w:rPr>
          <w:rFonts w:cstheme="minorHAnsi"/>
          <w:b/>
          <w:bCs/>
          <w:color w:val="000099"/>
          <w:sz w:val="32"/>
          <w:szCs w:val="32"/>
        </w:rPr>
        <w:br w:type="page"/>
      </w:r>
    </w:p>
    <w:p w14:paraId="60CDBC20" w14:textId="77777777" w:rsidR="0023484B" w:rsidRDefault="0023484B" w:rsidP="0023484B">
      <w:pPr>
        <w:autoSpaceDE w:val="0"/>
        <w:autoSpaceDN w:val="0"/>
        <w:adjustRightInd w:val="0"/>
        <w:rPr>
          <w:rFonts w:cstheme="minorHAnsi"/>
          <w:b/>
          <w:bCs/>
          <w:color w:val="000099"/>
          <w:sz w:val="32"/>
          <w:szCs w:val="32"/>
        </w:rPr>
      </w:pPr>
    </w:p>
    <w:p w14:paraId="7877FFEB" w14:textId="66CCFB33" w:rsidR="0090315C" w:rsidRPr="00C54EAF" w:rsidRDefault="0090315C" w:rsidP="0023484B">
      <w:pPr>
        <w:autoSpaceDE w:val="0"/>
        <w:autoSpaceDN w:val="0"/>
        <w:adjustRightInd w:val="0"/>
        <w:rPr>
          <w:rFonts w:cstheme="minorHAnsi"/>
          <w:b/>
          <w:bCs/>
          <w:color w:val="000099"/>
          <w:sz w:val="36"/>
          <w:szCs w:val="36"/>
        </w:rPr>
      </w:pPr>
      <w:r w:rsidRPr="00C54EAF">
        <w:rPr>
          <w:rFonts w:cstheme="minorHAnsi"/>
          <w:b/>
          <w:bCs/>
          <w:color w:val="000099"/>
          <w:sz w:val="36"/>
          <w:szCs w:val="36"/>
        </w:rPr>
        <w:t>ACEC/MA Diversity, Equity, and Inclusion (DEI) Commitment Award Application</w:t>
      </w:r>
    </w:p>
    <w:p w14:paraId="7236C1CE" w14:textId="77777777" w:rsidR="002E20F4" w:rsidRDefault="002E20F4" w:rsidP="0023484B">
      <w:pPr>
        <w:autoSpaceDE w:val="0"/>
        <w:autoSpaceDN w:val="0"/>
        <w:adjustRightInd w:val="0"/>
        <w:rPr>
          <w:b/>
          <w:bCs/>
          <w:color w:val="000000"/>
          <w:szCs w:val="28"/>
        </w:rPr>
      </w:pPr>
    </w:p>
    <w:p w14:paraId="68489083" w14:textId="1E8B1075" w:rsidR="00C2162E" w:rsidRPr="00522466" w:rsidRDefault="00C2162E" w:rsidP="0023484B">
      <w:pPr>
        <w:spacing w:after="160" w:line="259" w:lineRule="auto"/>
        <w:rPr>
          <w:i/>
          <w:iCs/>
        </w:rPr>
      </w:pPr>
      <w:r w:rsidRPr="00C10FB6">
        <w:rPr>
          <w:rFonts w:cstheme="minorHAnsi"/>
          <w:b/>
          <w:bCs/>
        </w:rPr>
        <w:t>Provide a narrative</w:t>
      </w:r>
      <w:r w:rsidRPr="001C1D0D">
        <w:rPr>
          <w:rFonts w:cstheme="minorHAnsi"/>
        </w:rPr>
        <w:t xml:space="preserve"> that describes the firm’s history of commitment to DEI,</w:t>
      </w:r>
      <w:r w:rsidR="00275528">
        <w:rPr>
          <w:rFonts w:cstheme="minorHAnsi"/>
        </w:rPr>
        <w:t xml:space="preserve"> a detailed </w:t>
      </w:r>
      <w:r w:rsidR="00E325FA">
        <w:rPr>
          <w:rFonts w:cstheme="minorHAnsi"/>
        </w:rPr>
        <w:t>description of</w:t>
      </w:r>
      <w:r w:rsidR="00275528">
        <w:rPr>
          <w:rFonts w:cstheme="minorHAnsi"/>
        </w:rPr>
        <w:t xml:space="preserve"> current initiatives, </w:t>
      </w:r>
      <w:r w:rsidR="00551205">
        <w:rPr>
          <w:rFonts w:cstheme="minorHAnsi"/>
        </w:rPr>
        <w:t>programs,</w:t>
      </w:r>
      <w:r w:rsidR="00275528">
        <w:rPr>
          <w:rFonts w:cstheme="minorHAnsi"/>
        </w:rPr>
        <w:t xml:space="preserve"> and projects, along with</w:t>
      </w:r>
      <w:r w:rsidRPr="001C1D0D">
        <w:rPr>
          <w:rFonts w:cstheme="minorHAnsi"/>
        </w:rPr>
        <w:t xml:space="preserve"> </w:t>
      </w:r>
      <w:r w:rsidR="00275528">
        <w:rPr>
          <w:rFonts w:cstheme="minorHAnsi"/>
        </w:rPr>
        <w:t xml:space="preserve">the firm’s </w:t>
      </w:r>
      <w:r w:rsidRPr="001C1D0D">
        <w:rPr>
          <w:rFonts w:cstheme="minorHAnsi"/>
        </w:rPr>
        <w:t>current demographics</w:t>
      </w:r>
      <w:r w:rsidR="001C1D0D">
        <w:rPr>
          <w:rFonts w:cstheme="minorHAnsi"/>
        </w:rPr>
        <w:t>.</w:t>
      </w:r>
      <w:r w:rsidR="00DD1DA0">
        <w:rPr>
          <w:rFonts w:cstheme="minorHAnsi"/>
        </w:rPr>
        <w:t xml:space="preserve"> </w:t>
      </w:r>
      <w:r w:rsidR="00E325FA" w:rsidRPr="00C10FB6">
        <w:rPr>
          <w:rFonts w:cstheme="minorHAnsi"/>
          <w:b/>
          <w:bCs/>
        </w:rPr>
        <w:t>The maximum</w:t>
      </w:r>
      <w:r w:rsidR="00DD1DA0" w:rsidRPr="00C10FB6">
        <w:rPr>
          <w:rFonts w:cstheme="minorHAnsi"/>
          <w:b/>
          <w:bCs/>
        </w:rPr>
        <w:t xml:space="preserve"> word count is 500 words per each </w:t>
      </w:r>
      <w:r w:rsidR="00E325FA" w:rsidRPr="00C10FB6">
        <w:rPr>
          <w:rFonts w:cstheme="minorHAnsi"/>
          <w:b/>
          <w:bCs/>
        </w:rPr>
        <w:t>section below</w:t>
      </w:r>
      <w:r w:rsidR="00DD1DA0" w:rsidRPr="001A34E0">
        <w:rPr>
          <w:rFonts w:cstheme="minorHAnsi"/>
        </w:rPr>
        <w:t>.</w:t>
      </w:r>
      <w:r w:rsidR="00C10FB6">
        <w:rPr>
          <w:rFonts w:cstheme="minorHAnsi"/>
        </w:rPr>
        <w:t xml:space="preserve"> </w:t>
      </w:r>
      <w:r w:rsidR="00AD32BC" w:rsidRPr="00522466">
        <w:t>We understand that some firms may not have extensive experience in all these topics, but please respond with as complete an answer as possible.</w:t>
      </w:r>
    </w:p>
    <w:p w14:paraId="038FFB44" w14:textId="1C991DA7" w:rsidR="004A6EEB" w:rsidRPr="00522466" w:rsidRDefault="00AD32BC" w:rsidP="0023484B">
      <w:pPr>
        <w:tabs>
          <w:tab w:val="left" w:pos="360"/>
        </w:tabs>
        <w:spacing w:after="160" w:line="259" w:lineRule="auto"/>
      </w:pPr>
      <w:r w:rsidRPr="00522466">
        <w:rPr>
          <w:b/>
          <w:bCs/>
          <w:u w:val="single"/>
        </w:rPr>
        <w:t>Background</w:t>
      </w:r>
      <w:r w:rsidR="004A6EEB" w:rsidRPr="00522466">
        <w:t xml:space="preserve"> </w:t>
      </w:r>
      <w:r w:rsidR="00016DB2" w:rsidRPr="00522466">
        <w:t>-</w:t>
      </w:r>
      <w:r w:rsidR="004A6EEB" w:rsidRPr="00522466">
        <w:t xml:space="preserve"> Describe the firm’s background and history focused on commitment to community service, industry collaborations and advancement (STEM), and Diversity, </w:t>
      </w:r>
      <w:r w:rsidR="00551205" w:rsidRPr="00522466">
        <w:t>Equity,</w:t>
      </w:r>
      <w:r w:rsidR="004A6EEB" w:rsidRPr="00522466">
        <w:t xml:space="preserve"> and Inclusion.</w:t>
      </w:r>
    </w:p>
    <w:p w14:paraId="7DF35E81" w14:textId="6B32F498" w:rsidR="00F34943" w:rsidRPr="00522466" w:rsidRDefault="00AD32BC" w:rsidP="0023484B">
      <w:pPr>
        <w:tabs>
          <w:tab w:val="left" w:pos="360"/>
        </w:tabs>
        <w:spacing w:after="160" w:line="259" w:lineRule="auto"/>
        <w:rPr>
          <w:rFonts w:cstheme="minorHAnsi"/>
        </w:rPr>
      </w:pPr>
      <w:r w:rsidRPr="00522466">
        <w:rPr>
          <w:b/>
          <w:bCs/>
          <w:u w:val="single"/>
        </w:rPr>
        <w:t>Internal Commitment</w:t>
      </w:r>
      <w:r w:rsidR="00F34943" w:rsidRPr="00522466">
        <w:t xml:space="preserve"> - </w:t>
      </w:r>
      <w:r w:rsidR="00C2162E" w:rsidRPr="00522466">
        <w:t>Demonstrate the firm’s internal commitment to Diversity, Equity, and Inclusion</w:t>
      </w:r>
      <w:r w:rsidR="00F34943" w:rsidRPr="00522466">
        <w:t xml:space="preserve">. </w:t>
      </w:r>
      <w:r w:rsidR="00F34943" w:rsidRPr="00522466">
        <w:rPr>
          <w:rFonts w:cstheme="minorHAnsi"/>
        </w:rPr>
        <w:t>Highlight initiatives you have taken internally across your firm to:</w:t>
      </w:r>
    </w:p>
    <w:p w14:paraId="314049E7" w14:textId="3981D75B" w:rsidR="00C2162E" w:rsidRPr="00522466" w:rsidRDefault="00F34943" w:rsidP="0023484B">
      <w:pPr>
        <w:pStyle w:val="ListParagraph"/>
        <w:numPr>
          <w:ilvl w:val="0"/>
          <w:numId w:val="12"/>
        </w:numPr>
        <w:rPr>
          <w:i/>
          <w:iCs/>
        </w:rPr>
      </w:pPr>
      <w:r w:rsidRPr="00522466">
        <w:rPr>
          <w:i/>
          <w:iCs/>
        </w:rPr>
        <w:t>R</w:t>
      </w:r>
      <w:r w:rsidR="00C2162E" w:rsidRPr="00522466">
        <w:rPr>
          <w:i/>
          <w:iCs/>
        </w:rPr>
        <w:t>aise the awareness of DEI</w:t>
      </w:r>
    </w:p>
    <w:p w14:paraId="5129E27F" w14:textId="77777777" w:rsidR="00F34943" w:rsidRPr="00522466" w:rsidRDefault="00F34943" w:rsidP="0023484B">
      <w:pPr>
        <w:pStyle w:val="ListParagraph"/>
        <w:numPr>
          <w:ilvl w:val="2"/>
          <w:numId w:val="7"/>
        </w:numPr>
        <w:ind w:left="720"/>
        <w:contextualSpacing w:val="0"/>
        <w:rPr>
          <w:i/>
          <w:iCs/>
        </w:rPr>
      </w:pPr>
      <w:r w:rsidRPr="00522466">
        <w:rPr>
          <w:i/>
          <w:iCs/>
        </w:rPr>
        <w:t>C</w:t>
      </w:r>
      <w:r w:rsidR="00C2162E" w:rsidRPr="00522466">
        <w:rPr>
          <w:i/>
          <w:iCs/>
        </w:rPr>
        <w:t xml:space="preserve">reate opportunities </w:t>
      </w:r>
      <w:r w:rsidRPr="00522466">
        <w:rPr>
          <w:i/>
          <w:iCs/>
        </w:rPr>
        <w:t>for learning and knowledge sharing</w:t>
      </w:r>
    </w:p>
    <w:p w14:paraId="0A5FEBD4" w14:textId="1E86050A" w:rsidR="00C2162E" w:rsidRPr="00522466" w:rsidRDefault="00F34943" w:rsidP="0023484B">
      <w:pPr>
        <w:pStyle w:val="ListParagraph"/>
        <w:numPr>
          <w:ilvl w:val="2"/>
          <w:numId w:val="7"/>
        </w:numPr>
        <w:ind w:left="720"/>
        <w:contextualSpacing w:val="0"/>
        <w:rPr>
          <w:i/>
          <w:iCs/>
        </w:rPr>
      </w:pPr>
      <w:r w:rsidRPr="00522466">
        <w:rPr>
          <w:i/>
          <w:iCs/>
        </w:rPr>
        <w:t>Diversify your workforce</w:t>
      </w:r>
    </w:p>
    <w:p w14:paraId="1CE6CD61" w14:textId="43C7F6C7" w:rsidR="00C2162E" w:rsidRPr="00522466" w:rsidRDefault="00F34943" w:rsidP="0023484B">
      <w:pPr>
        <w:pStyle w:val="ListParagraph"/>
        <w:numPr>
          <w:ilvl w:val="2"/>
          <w:numId w:val="7"/>
        </w:numPr>
        <w:ind w:left="720"/>
        <w:contextualSpacing w:val="0"/>
        <w:rPr>
          <w:i/>
          <w:iCs/>
        </w:rPr>
      </w:pPr>
      <w:r w:rsidRPr="00522466">
        <w:rPr>
          <w:i/>
          <w:iCs/>
        </w:rPr>
        <w:t>C</w:t>
      </w:r>
      <w:r w:rsidR="00C2162E" w:rsidRPr="00522466">
        <w:rPr>
          <w:i/>
          <w:iCs/>
        </w:rPr>
        <w:t>reate a sense of belonging</w:t>
      </w:r>
      <w:r w:rsidRPr="00522466">
        <w:rPr>
          <w:i/>
          <w:iCs/>
        </w:rPr>
        <w:t xml:space="preserve"> and </w:t>
      </w:r>
      <w:r w:rsidR="00C2162E" w:rsidRPr="00522466">
        <w:rPr>
          <w:i/>
          <w:iCs/>
        </w:rPr>
        <w:t xml:space="preserve">DEI culture </w:t>
      </w:r>
    </w:p>
    <w:p w14:paraId="02B10A8F" w14:textId="77777777" w:rsidR="008D3CC2" w:rsidRDefault="008D3CC2" w:rsidP="0023484B">
      <w:pPr>
        <w:rPr>
          <w:b/>
          <w:bCs/>
          <w:u w:val="single"/>
        </w:rPr>
      </w:pPr>
    </w:p>
    <w:p w14:paraId="08EE5AE7" w14:textId="2632B75C" w:rsidR="001A34E0" w:rsidRPr="00522466" w:rsidRDefault="00AD32BC" w:rsidP="0023484B">
      <w:r w:rsidRPr="00522466">
        <w:rPr>
          <w:b/>
          <w:bCs/>
          <w:u w:val="single"/>
        </w:rPr>
        <w:t>External Commitment</w:t>
      </w:r>
      <w:r w:rsidR="00F34943" w:rsidRPr="00522466">
        <w:t xml:space="preserve"> </w:t>
      </w:r>
      <w:r w:rsidRPr="00522466">
        <w:t>–</w:t>
      </w:r>
      <w:r w:rsidR="00F34943" w:rsidRPr="00522466">
        <w:t xml:space="preserve"> </w:t>
      </w:r>
      <w:r w:rsidR="001A34E0" w:rsidRPr="00522466">
        <w:t xml:space="preserve">Demonstrate the firm’s </w:t>
      </w:r>
      <w:r w:rsidRPr="00522466">
        <w:t xml:space="preserve">external </w:t>
      </w:r>
      <w:r w:rsidR="001A34E0" w:rsidRPr="00522466">
        <w:t xml:space="preserve">commitment </w:t>
      </w:r>
      <w:r w:rsidR="004248D2" w:rsidRPr="00522466">
        <w:t xml:space="preserve">in Massachusetts </w:t>
      </w:r>
      <w:r w:rsidR="001A34E0" w:rsidRPr="00522466">
        <w:t xml:space="preserve">to Diversity, Equity, and Inclusion </w:t>
      </w:r>
    </w:p>
    <w:p w14:paraId="01091F11" w14:textId="77777777" w:rsidR="00AD32BC" w:rsidRPr="00C10FB6" w:rsidRDefault="00AD32BC" w:rsidP="0023484B">
      <w:pPr>
        <w:pStyle w:val="ListParagraph"/>
        <w:contextualSpacing w:val="0"/>
        <w:rPr>
          <w:i/>
          <w:iCs/>
          <w:sz w:val="22"/>
          <w:szCs w:val="22"/>
        </w:rPr>
      </w:pPr>
    </w:p>
    <w:p w14:paraId="160D9ADA" w14:textId="141B93FD" w:rsidR="00F34943" w:rsidRPr="00522466" w:rsidRDefault="001A34E0" w:rsidP="0023484B">
      <w:pPr>
        <w:pStyle w:val="ListParagraph"/>
        <w:numPr>
          <w:ilvl w:val="2"/>
          <w:numId w:val="7"/>
        </w:numPr>
        <w:ind w:left="720"/>
        <w:contextualSpacing w:val="0"/>
        <w:rPr>
          <w:i/>
          <w:iCs/>
        </w:rPr>
      </w:pPr>
      <w:r w:rsidRPr="00522466">
        <w:rPr>
          <w:i/>
          <w:iCs/>
        </w:rPr>
        <w:t>Provide examples of where your employees and firm have made on impact on supporting DEI in professional organizations</w:t>
      </w:r>
      <w:r w:rsidR="00F34943" w:rsidRPr="00522466">
        <w:rPr>
          <w:i/>
          <w:iCs/>
        </w:rPr>
        <w:t>, with external stakeholders,</w:t>
      </w:r>
      <w:r w:rsidRPr="00522466">
        <w:rPr>
          <w:i/>
          <w:iCs/>
        </w:rPr>
        <w:t xml:space="preserve"> and within the community.</w:t>
      </w:r>
    </w:p>
    <w:p w14:paraId="28690CC7" w14:textId="77777777" w:rsidR="00016DB2" w:rsidRPr="00522466" w:rsidRDefault="00016DB2" w:rsidP="0023484B">
      <w:pPr>
        <w:rPr>
          <w:i/>
          <w:iCs/>
        </w:rPr>
      </w:pPr>
    </w:p>
    <w:p w14:paraId="0E59077E" w14:textId="72207113" w:rsidR="001A34E0" w:rsidRPr="00522466" w:rsidRDefault="00AD32BC" w:rsidP="0023484B">
      <w:r w:rsidRPr="00522466">
        <w:rPr>
          <w:b/>
          <w:bCs/>
          <w:u w:val="single"/>
        </w:rPr>
        <w:t>Project Delivery</w:t>
      </w:r>
      <w:r w:rsidR="00F34943" w:rsidRPr="00522466">
        <w:t xml:space="preserve"> - </w:t>
      </w:r>
      <w:r w:rsidR="001A34E0" w:rsidRPr="00522466">
        <w:t>Demonstrate commitment to Diversity, Equity, and Inclusion within Project Delivery</w:t>
      </w:r>
      <w:r w:rsidR="004248D2" w:rsidRPr="00522466">
        <w:t xml:space="preserve"> in Massachusetts</w:t>
      </w:r>
    </w:p>
    <w:p w14:paraId="3E803D2F" w14:textId="77777777" w:rsidR="00AD32BC" w:rsidRPr="00F34943" w:rsidRDefault="00AD32BC" w:rsidP="0023484B">
      <w:pPr>
        <w:rPr>
          <w:i/>
          <w:iCs/>
        </w:rPr>
      </w:pPr>
    </w:p>
    <w:p w14:paraId="2F616013" w14:textId="77777777" w:rsidR="00DC14B4" w:rsidRPr="00DC14B4" w:rsidRDefault="001A34E0" w:rsidP="0023484B">
      <w:pPr>
        <w:pStyle w:val="ListParagraph"/>
        <w:numPr>
          <w:ilvl w:val="2"/>
          <w:numId w:val="7"/>
        </w:numPr>
        <w:spacing w:after="160" w:line="259" w:lineRule="auto"/>
        <w:ind w:left="990" w:hanging="450"/>
        <w:rPr>
          <w:rFonts w:cstheme="minorHAnsi"/>
          <w:i/>
          <w:iCs/>
        </w:rPr>
      </w:pPr>
      <w:r w:rsidRPr="0099026C">
        <w:rPr>
          <w:i/>
          <w:iCs/>
        </w:rPr>
        <w:t xml:space="preserve">Describe the work your firm has done in support of advancing diversity, equity, and inclusion </w:t>
      </w:r>
      <w:r>
        <w:rPr>
          <w:i/>
          <w:iCs/>
        </w:rPr>
        <w:t>on a project(s)</w:t>
      </w:r>
      <w:r w:rsidR="00DC14B4">
        <w:rPr>
          <w:i/>
          <w:iCs/>
        </w:rPr>
        <w:t>, including:</w:t>
      </w:r>
      <w:r>
        <w:rPr>
          <w:i/>
          <w:iCs/>
        </w:rPr>
        <w:t xml:space="preserve">  </w:t>
      </w:r>
    </w:p>
    <w:p w14:paraId="09DE6422" w14:textId="51D1BA9C" w:rsidR="00016DB2" w:rsidRPr="00AD32BC" w:rsidRDefault="007143D8" w:rsidP="0023484B">
      <w:pPr>
        <w:pStyle w:val="ListParagraph"/>
        <w:numPr>
          <w:ilvl w:val="1"/>
          <w:numId w:val="7"/>
        </w:numPr>
        <w:spacing w:after="160" w:line="259" w:lineRule="auto"/>
        <w:rPr>
          <w:rFonts w:cstheme="minorHAnsi"/>
          <w:i/>
          <w:iCs/>
        </w:rPr>
      </w:pPr>
      <w:r>
        <w:t>Descriptions of t</w:t>
      </w:r>
      <w:r w:rsidR="00F34943" w:rsidRPr="00DC14B4">
        <w:t>ypes of projects</w:t>
      </w:r>
      <w:r w:rsidR="00F276B7" w:rsidRPr="00DC14B4">
        <w:t xml:space="preserve"> and</w:t>
      </w:r>
      <w:r w:rsidR="00F34943" w:rsidRPr="00DC14B4">
        <w:t xml:space="preserve"> EJ/community outreach</w:t>
      </w:r>
      <w:r w:rsidR="00F276B7">
        <w:rPr>
          <w:i/>
          <w:iCs/>
        </w:rPr>
        <w:t xml:space="preserve"> </w:t>
      </w:r>
    </w:p>
    <w:p w14:paraId="3F99DF3B" w14:textId="24643369" w:rsidR="008705A6" w:rsidRPr="009739BB" w:rsidRDefault="00F17E03" w:rsidP="0023484B">
      <w:pPr>
        <w:pStyle w:val="ListParagraph"/>
        <w:numPr>
          <w:ilvl w:val="1"/>
          <w:numId w:val="7"/>
        </w:numPr>
        <w:spacing w:after="160" w:line="259" w:lineRule="auto"/>
        <w:rPr>
          <w:rFonts w:cstheme="minorHAnsi"/>
        </w:rPr>
      </w:pPr>
      <w:r>
        <w:t>D</w:t>
      </w:r>
      <w:r w:rsidR="001A34E0" w:rsidRPr="006F3901">
        <w:t>emonstrate</w:t>
      </w:r>
      <w:r w:rsidR="007143D8">
        <w:t>d</w:t>
      </w:r>
      <w:r w:rsidR="001A34E0" w:rsidRPr="006F3901">
        <w:t xml:space="preserve"> </w:t>
      </w:r>
      <w:r w:rsidR="004D00DF" w:rsidRPr="00DC14B4">
        <w:t>commitment</w:t>
      </w:r>
      <w:r w:rsidR="004D00DF">
        <w:t xml:space="preserve"> to</w:t>
      </w:r>
      <w:r w:rsidR="001A34E0" w:rsidRPr="006F3901">
        <w:t xml:space="preserve"> meaningful participation</w:t>
      </w:r>
      <w:r w:rsidR="001A34E0">
        <w:t xml:space="preserve"> on projects</w:t>
      </w:r>
      <w:r w:rsidR="00822671">
        <w:t>, including</w:t>
      </w:r>
      <w:r w:rsidR="009739BB">
        <w:t xml:space="preserve"> i</w:t>
      </w:r>
      <w:r w:rsidR="008705A6">
        <w:t>nclusi</w:t>
      </w:r>
      <w:r w:rsidR="000B0E5A">
        <w:t>on</w:t>
      </w:r>
      <w:r w:rsidR="008705A6">
        <w:t xml:space="preserve"> of DBE/Small Business Enterprises</w:t>
      </w:r>
    </w:p>
    <w:p w14:paraId="02B5E590" w14:textId="2C3D96DF" w:rsidR="001A34E0" w:rsidRPr="006F3901" w:rsidRDefault="007143D8" w:rsidP="0023484B">
      <w:pPr>
        <w:pStyle w:val="ListParagraph"/>
        <w:numPr>
          <w:ilvl w:val="1"/>
          <w:numId w:val="7"/>
        </w:numPr>
        <w:spacing w:after="160" w:line="259" w:lineRule="auto"/>
        <w:rPr>
          <w:rFonts w:cstheme="minorHAnsi"/>
        </w:rPr>
      </w:pPr>
      <w:r>
        <w:t xml:space="preserve">Example(s) of </w:t>
      </w:r>
      <w:r w:rsidR="001A34E0" w:rsidRPr="006F3901">
        <w:t>Project experience</w:t>
      </w:r>
    </w:p>
    <w:p w14:paraId="245A39EE" w14:textId="77777777" w:rsidR="001A34E0" w:rsidRDefault="001A34E0" w:rsidP="0023484B">
      <w:pPr>
        <w:autoSpaceDE w:val="0"/>
        <w:autoSpaceDN w:val="0"/>
        <w:adjustRightInd w:val="0"/>
        <w:spacing w:line="360" w:lineRule="auto"/>
        <w:rPr>
          <w:b/>
          <w:bCs/>
          <w:color w:val="000000"/>
        </w:rPr>
      </w:pPr>
    </w:p>
    <w:p w14:paraId="5950DDC7" w14:textId="77777777" w:rsidR="001A34E0" w:rsidRDefault="001A34E0" w:rsidP="0023484B">
      <w:pPr>
        <w:autoSpaceDE w:val="0"/>
        <w:autoSpaceDN w:val="0"/>
        <w:adjustRightInd w:val="0"/>
        <w:spacing w:line="360" w:lineRule="auto"/>
        <w:rPr>
          <w:b/>
          <w:bCs/>
          <w:color w:val="000000"/>
        </w:rPr>
      </w:pPr>
    </w:p>
    <w:p w14:paraId="0A0BED91" w14:textId="77777777" w:rsidR="00C2162E" w:rsidRDefault="00C2162E" w:rsidP="001A34E0">
      <w:pPr>
        <w:autoSpaceDE w:val="0"/>
        <w:autoSpaceDN w:val="0"/>
        <w:adjustRightInd w:val="0"/>
        <w:spacing w:line="360" w:lineRule="auto"/>
        <w:rPr>
          <w:b/>
          <w:bCs/>
          <w:color w:val="000000"/>
        </w:rPr>
      </w:pPr>
    </w:p>
    <w:p w14:paraId="302B5DE2" w14:textId="33B420E1" w:rsidR="006B4178" w:rsidRDefault="006B4178" w:rsidP="001A34E0">
      <w:pPr>
        <w:rPr>
          <w:b/>
          <w:bCs/>
          <w:color w:val="000000"/>
          <w:sz w:val="18"/>
          <w:szCs w:val="20"/>
        </w:rPr>
        <w:sectPr w:rsidR="006B4178" w:rsidSect="00B61317">
          <w:footerReference w:type="default" r:id="rId8"/>
          <w:type w:val="continuous"/>
          <w:pgSz w:w="12240" w:h="15840"/>
          <w:pgMar w:top="720" w:right="720" w:bottom="720" w:left="1008" w:header="720" w:footer="720" w:gutter="0"/>
          <w:cols w:space="720"/>
          <w:docGrid w:linePitch="360"/>
        </w:sectPr>
      </w:pPr>
    </w:p>
    <w:p w14:paraId="3BA18E24" w14:textId="77777777" w:rsidR="0023484B" w:rsidRDefault="0023484B" w:rsidP="001A34E0">
      <w:pPr>
        <w:autoSpaceDE w:val="0"/>
        <w:autoSpaceDN w:val="0"/>
        <w:adjustRightInd w:val="0"/>
        <w:spacing w:line="360" w:lineRule="auto"/>
        <w:rPr>
          <w:b/>
          <w:bCs/>
          <w:color w:val="000000"/>
          <w:sz w:val="36"/>
          <w:szCs w:val="40"/>
        </w:rPr>
      </w:pPr>
    </w:p>
    <w:p w14:paraId="31D374DC" w14:textId="4FB70758" w:rsidR="001A34E0" w:rsidRPr="0023484B" w:rsidRDefault="001A34E0" w:rsidP="001A34E0">
      <w:pPr>
        <w:autoSpaceDE w:val="0"/>
        <w:autoSpaceDN w:val="0"/>
        <w:adjustRightInd w:val="0"/>
        <w:spacing w:line="360" w:lineRule="auto"/>
        <w:rPr>
          <w:b/>
          <w:bCs/>
          <w:color w:val="000099"/>
          <w:sz w:val="36"/>
          <w:szCs w:val="40"/>
        </w:rPr>
      </w:pPr>
      <w:r w:rsidRPr="0023484B">
        <w:rPr>
          <w:b/>
          <w:bCs/>
          <w:color w:val="000099"/>
          <w:sz w:val="36"/>
          <w:szCs w:val="40"/>
        </w:rPr>
        <w:t>Demographic information.</w:t>
      </w:r>
    </w:p>
    <w:p w14:paraId="1F47F0CE" w14:textId="4BFEA3A3" w:rsidR="00C2162E" w:rsidRPr="00C2162E" w:rsidRDefault="00C2162E" w:rsidP="001A34E0">
      <w:pPr>
        <w:autoSpaceDE w:val="0"/>
        <w:autoSpaceDN w:val="0"/>
        <w:adjustRightInd w:val="0"/>
        <w:spacing w:line="360" w:lineRule="auto"/>
        <w:rPr>
          <w:b/>
          <w:bCs/>
          <w:color w:val="000000"/>
          <w:sz w:val="22"/>
        </w:rPr>
      </w:pPr>
      <w:r w:rsidRPr="00C2162E">
        <w:rPr>
          <w:b/>
          <w:bCs/>
          <w:color w:val="000000"/>
          <w:sz w:val="22"/>
        </w:rPr>
        <w:t xml:space="preserve">This </w:t>
      </w:r>
      <w:r w:rsidR="002833A1">
        <w:rPr>
          <w:b/>
          <w:bCs/>
          <w:color w:val="000000"/>
          <w:sz w:val="22"/>
        </w:rPr>
        <w:t xml:space="preserve">page (page 3) </w:t>
      </w:r>
      <w:r w:rsidR="008B5470">
        <w:rPr>
          <w:b/>
          <w:bCs/>
          <w:color w:val="000000"/>
          <w:sz w:val="22"/>
        </w:rPr>
        <w:t xml:space="preserve">should be submitted as a separate file </w:t>
      </w:r>
      <w:r w:rsidR="002833A1">
        <w:rPr>
          <w:b/>
          <w:bCs/>
          <w:color w:val="000000"/>
          <w:sz w:val="22"/>
        </w:rPr>
        <w:t xml:space="preserve">with a filename that includes the firm name. It </w:t>
      </w:r>
      <w:r w:rsidRPr="00C2162E">
        <w:rPr>
          <w:b/>
          <w:bCs/>
          <w:color w:val="000000"/>
          <w:sz w:val="22"/>
        </w:rPr>
        <w:t xml:space="preserve">will be separated from the application </w:t>
      </w:r>
      <w:r w:rsidR="008B5470">
        <w:rPr>
          <w:b/>
          <w:bCs/>
          <w:color w:val="000000"/>
          <w:sz w:val="22"/>
        </w:rPr>
        <w:t xml:space="preserve">during </w:t>
      </w:r>
      <w:r w:rsidR="00FB091A" w:rsidRPr="00C2162E">
        <w:rPr>
          <w:b/>
          <w:bCs/>
          <w:color w:val="000000"/>
          <w:sz w:val="22"/>
        </w:rPr>
        <w:t>the judging</w:t>
      </w:r>
      <w:r w:rsidRPr="00C2162E">
        <w:rPr>
          <w:b/>
          <w:bCs/>
          <w:color w:val="000000"/>
          <w:sz w:val="22"/>
        </w:rPr>
        <w:t xml:space="preserve"> process</w:t>
      </w:r>
      <w:r w:rsidR="00D82111">
        <w:rPr>
          <w:b/>
          <w:bCs/>
          <w:color w:val="000000"/>
          <w:sz w:val="22"/>
        </w:rPr>
        <w:t>.</w:t>
      </w:r>
    </w:p>
    <w:p w14:paraId="3438FA35" w14:textId="77777777" w:rsidR="00C2162E" w:rsidRPr="00966E3E" w:rsidRDefault="00C2162E" w:rsidP="001A34E0">
      <w:pPr>
        <w:autoSpaceDE w:val="0"/>
        <w:autoSpaceDN w:val="0"/>
        <w:adjustRightInd w:val="0"/>
        <w:spacing w:line="360" w:lineRule="auto"/>
        <w:rPr>
          <w:b/>
          <w:bCs/>
          <w:color w:val="000000"/>
          <w:sz w:val="18"/>
          <w:szCs w:val="20"/>
        </w:rPr>
      </w:pPr>
    </w:p>
    <w:tbl>
      <w:tblPr>
        <w:tblStyle w:val="TableGrid"/>
        <w:tblW w:w="0" w:type="auto"/>
        <w:tblLook w:val="04A0" w:firstRow="1" w:lastRow="0" w:firstColumn="1" w:lastColumn="0" w:noHBand="0" w:noVBand="1"/>
      </w:tblPr>
      <w:tblGrid>
        <w:gridCol w:w="3116"/>
        <w:gridCol w:w="7386"/>
      </w:tblGrid>
      <w:tr w:rsidR="0090315C" w14:paraId="6809F9EA" w14:textId="77777777" w:rsidTr="00510E5A">
        <w:trPr>
          <w:trHeight w:val="494"/>
        </w:trPr>
        <w:tc>
          <w:tcPr>
            <w:tcW w:w="3415" w:type="dxa"/>
          </w:tcPr>
          <w:p w14:paraId="559001AA" w14:textId="15593A0D" w:rsidR="0090315C" w:rsidRPr="0023484B" w:rsidRDefault="0090315C" w:rsidP="0026726F">
            <w:pPr>
              <w:autoSpaceDE w:val="0"/>
              <w:autoSpaceDN w:val="0"/>
              <w:adjustRightInd w:val="0"/>
              <w:rPr>
                <w:b/>
                <w:bCs/>
                <w:color w:val="000000"/>
                <w:sz w:val="28"/>
                <w:szCs w:val="28"/>
              </w:rPr>
            </w:pPr>
            <w:r w:rsidRPr="0023484B">
              <w:rPr>
                <w:b/>
                <w:bCs/>
                <w:color w:val="000000"/>
                <w:sz w:val="28"/>
                <w:szCs w:val="28"/>
              </w:rPr>
              <w:t>Name of person submitting</w:t>
            </w:r>
            <w:r w:rsidR="0026726F">
              <w:rPr>
                <w:b/>
                <w:bCs/>
                <w:color w:val="000000"/>
                <w:sz w:val="28"/>
                <w:szCs w:val="28"/>
              </w:rPr>
              <w:t xml:space="preserve"> (application author)</w:t>
            </w:r>
          </w:p>
        </w:tc>
        <w:tc>
          <w:tcPr>
            <w:tcW w:w="10800" w:type="dxa"/>
          </w:tcPr>
          <w:p w14:paraId="109CBCF7" w14:textId="77777777" w:rsidR="0090315C" w:rsidRPr="0023484B" w:rsidRDefault="0090315C" w:rsidP="0090315C">
            <w:pPr>
              <w:autoSpaceDE w:val="0"/>
              <w:autoSpaceDN w:val="0"/>
              <w:adjustRightInd w:val="0"/>
              <w:spacing w:line="360" w:lineRule="auto"/>
              <w:rPr>
                <w:color w:val="000000"/>
                <w:sz w:val="28"/>
                <w:szCs w:val="28"/>
              </w:rPr>
            </w:pPr>
          </w:p>
        </w:tc>
      </w:tr>
      <w:tr w:rsidR="0090315C" w14:paraId="3898DA7E" w14:textId="77777777" w:rsidTr="00016DB2">
        <w:tc>
          <w:tcPr>
            <w:tcW w:w="3415" w:type="dxa"/>
          </w:tcPr>
          <w:p w14:paraId="61C569F6" w14:textId="743F1D05" w:rsidR="0090315C" w:rsidRPr="0023484B" w:rsidRDefault="0090315C" w:rsidP="0090315C">
            <w:pPr>
              <w:autoSpaceDE w:val="0"/>
              <w:autoSpaceDN w:val="0"/>
              <w:adjustRightInd w:val="0"/>
              <w:spacing w:line="360" w:lineRule="auto"/>
              <w:rPr>
                <w:b/>
                <w:bCs/>
                <w:color w:val="000000"/>
                <w:sz w:val="28"/>
                <w:szCs w:val="28"/>
              </w:rPr>
            </w:pPr>
            <w:r w:rsidRPr="0023484B">
              <w:rPr>
                <w:b/>
                <w:bCs/>
                <w:color w:val="000000"/>
                <w:sz w:val="28"/>
                <w:szCs w:val="28"/>
              </w:rPr>
              <w:t>Title</w:t>
            </w:r>
          </w:p>
        </w:tc>
        <w:tc>
          <w:tcPr>
            <w:tcW w:w="10800" w:type="dxa"/>
          </w:tcPr>
          <w:p w14:paraId="6D7EE80B" w14:textId="77777777" w:rsidR="0090315C" w:rsidRPr="0023484B" w:rsidRDefault="0090315C" w:rsidP="0090315C">
            <w:pPr>
              <w:autoSpaceDE w:val="0"/>
              <w:autoSpaceDN w:val="0"/>
              <w:adjustRightInd w:val="0"/>
              <w:spacing w:line="360" w:lineRule="auto"/>
              <w:rPr>
                <w:color w:val="000000"/>
                <w:sz w:val="28"/>
                <w:szCs w:val="28"/>
              </w:rPr>
            </w:pPr>
          </w:p>
        </w:tc>
      </w:tr>
      <w:tr w:rsidR="0090315C" w14:paraId="3FE45545" w14:textId="77777777" w:rsidTr="00016DB2">
        <w:tc>
          <w:tcPr>
            <w:tcW w:w="3415" w:type="dxa"/>
          </w:tcPr>
          <w:p w14:paraId="5B02EE36" w14:textId="76D6B297" w:rsidR="0090315C" w:rsidRPr="0023484B" w:rsidRDefault="0090315C" w:rsidP="0023484B">
            <w:pPr>
              <w:autoSpaceDE w:val="0"/>
              <w:autoSpaceDN w:val="0"/>
              <w:adjustRightInd w:val="0"/>
              <w:rPr>
                <w:b/>
                <w:bCs/>
                <w:color w:val="000000"/>
                <w:sz w:val="28"/>
                <w:szCs w:val="28"/>
              </w:rPr>
            </w:pPr>
            <w:r w:rsidRPr="0023484B">
              <w:rPr>
                <w:b/>
                <w:bCs/>
                <w:sz w:val="28"/>
                <w:szCs w:val="28"/>
              </w:rPr>
              <w:t>Firm/Organization</w:t>
            </w:r>
            <w:r w:rsidR="005912D6" w:rsidRPr="0023484B">
              <w:rPr>
                <w:b/>
                <w:bCs/>
                <w:sz w:val="28"/>
                <w:szCs w:val="28"/>
              </w:rPr>
              <w:t xml:space="preserve"> </w:t>
            </w:r>
            <w:r w:rsidR="00522466" w:rsidRPr="0023484B">
              <w:rPr>
                <w:b/>
                <w:bCs/>
                <w:sz w:val="28"/>
                <w:szCs w:val="28"/>
              </w:rPr>
              <w:t xml:space="preserve">Name </w:t>
            </w:r>
            <w:r w:rsidR="005912D6" w:rsidRPr="0023484B">
              <w:rPr>
                <w:b/>
                <w:bCs/>
                <w:sz w:val="28"/>
                <w:szCs w:val="28"/>
              </w:rPr>
              <w:t>and Category</w:t>
            </w:r>
            <w:r w:rsidR="00522466" w:rsidRPr="0023484B">
              <w:rPr>
                <w:b/>
                <w:bCs/>
                <w:sz w:val="28"/>
                <w:szCs w:val="28"/>
              </w:rPr>
              <w:t xml:space="preserve"> </w:t>
            </w:r>
            <w:r w:rsidR="00522466" w:rsidRPr="0023484B">
              <w:rPr>
                <w:sz w:val="28"/>
                <w:szCs w:val="28"/>
              </w:rPr>
              <w:t>(</w:t>
            </w:r>
            <w:r w:rsidR="00522466" w:rsidRPr="0023484B">
              <w:rPr>
                <w:i/>
                <w:iCs/>
                <w:sz w:val="28"/>
                <w:szCs w:val="28"/>
              </w:rPr>
              <w:t>Large</w:t>
            </w:r>
            <w:r w:rsidR="000B0E5A" w:rsidRPr="0023484B">
              <w:rPr>
                <w:i/>
                <w:iCs/>
                <w:sz w:val="28"/>
                <w:szCs w:val="28"/>
              </w:rPr>
              <w:t xml:space="preserve"> or</w:t>
            </w:r>
            <w:r w:rsidR="00522466" w:rsidRPr="0023484B">
              <w:rPr>
                <w:i/>
                <w:iCs/>
                <w:sz w:val="28"/>
                <w:szCs w:val="28"/>
              </w:rPr>
              <w:t xml:space="preserve"> </w:t>
            </w:r>
            <w:r w:rsidR="000B0E5A" w:rsidRPr="0023484B">
              <w:rPr>
                <w:i/>
                <w:iCs/>
                <w:sz w:val="28"/>
                <w:szCs w:val="28"/>
              </w:rPr>
              <w:t>Small/</w:t>
            </w:r>
            <w:r w:rsidR="00522466" w:rsidRPr="0023484B">
              <w:rPr>
                <w:i/>
                <w:iCs/>
                <w:sz w:val="28"/>
                <w:szCs w:val="28"/>
              </w:rPr>
              <w:t>Medium</w:t>
            </w:r>
            <w:r w:rsidR="00522466" w:rsidRPr="0023484B">
              <w:rPr>
                <w:sz w:val="28"/>
                <w:szCs w:val="28"/>
              </w:rPr>
              <w:t>)</w:t>
            </w:r>
          </w:p>
        </w:tc>
        <w:tc>
          <w:tcPr>
            <w:tcW w:w="10800" w:type="dxa"/>
          </w:tcPr>
          <w:p w14:paraId="1A7970AD" w14:textId="77777777" w:rsidR="0090315C" w:rsidRPr="0023484B" w:rsidRDefault="0090315C" w:rsidP="0090315C">
            <w:pPr>
              <w:autoSpaceDE w:val="0"/>
              <w:autoSpaceDN w:val="0"/>
              <w:adjustRightInd w:val="0"/>
              <w:spacing w:line="360" w:lineRule="auto"/>
              <w:rPr>
                <w:color w:val="000000"/>
                <w:sz w:val="28"/>
                <w:szCs w:val="28"/>
              </w:rPr>
            </w:pPr>
          </w:p>
        </w:tc>
      </w:tr>
      <w:tr w:rsidR="0090315C" w14:paraId="6679529A" w14:textId="77777777" w:rsidTr="00016DB2">
        <w:tc>
          <w:tcPr>
            <w:tcW w:w="3415" w:type="dxa"/>
          </w:tcPr>
          <w:p w14:paraId="35A8094A" w14:textId="6B2C6B80" w:rsidR="0090315C" w:rsidRPr="0023484B" w:rsidRDefault="0090315C" w:rsidP="0090315C">
            <w:pPr>
              <w:autoSpaceDE w:val="0"/>
              <w:autoSpaceDN w:val="0"/>
              <w:adjustRightInd w:val="0"/>
              <w:spacing w:line="360" w:lineRule="auto"/>
              <w:rPr>
                <w:b/>
                <w:bCs/>
                <w:color w:val="000000"/>
                <w:sz w:val="28"/>
                <w:szCs w:val="28"/>
              </w:rPr>
            </w:pPr>
            <w:r w:rsidRPr="0023484B">
              <w:rPr>
                <w:b/>
                <w:bCs/>
                <w:color w:val="000000"/>
                <w:sz w:val="28"/>
                <w:szCs w:val="28"/>
              </w:rPr>
              <w:t>Address</w:t>
            </w:r>
          </w:p>
        </w:tc>
        <w:tc>
          <w:tcPr>
            <w:tcW w:w="10800" w:type="dxa"/>
          </w:tcPr>
          <w:p w14:paraId="0912F55B" w14:textId="77777777" w:rsidR="0090315C" w:rsidRDefault="0090315C" w:rsidP="0090315C">
            <w:pPr>
              <w:autoSpaceDE w:val="0"/>
              <w:autoSpaceDN w:val="0"/>
              <w:adjustRightInd w:val="0"/>
              <w:spacing w:line="360" w:lineRule="auto"/>
              <w:rPr>
                <w:color w:val="000000"/>
                <w:sz w:val="28"/>
                <w:szCs w:val="28"/>
              </w:rPr>
            </w:pPr>
          </w:p>
          <w:p w14:paraId="0A7931D4" w14:textId="77777777" w:rsidR="0026726F" w:rsidRPr="0023484B" w:rsidRDefault="0026726F" w:rsidP="0090315C">
            <w:pPr>
              <w:autoSpaceDE w:val="0"/>
              <w:autoSpaceDN w:val="0"/>
              <w:adjustRightInd w:val="0"/>
              <w:spacing w:line="360" w:lineRule="auto"/>
              <w:rPr>
                <w:color w:val="000000"/>
                <w:sz w:val="28"/>
                <w:szCs w:val="28"/>
              </w:rPr>
            </w:pPr>
          </w:p>
        </w:tc>
      </w:tr>
      <w:tr w:rsidR="0090315C" w14:paraId="04DADA8D" w14:textId="77777777" w:rsidTr="00016DB2">
        <w:tc>
          <w:tcPr>
            <w:tcW w:w="3415" w:type="dxa"/>
          </w:tcPr>
          <w:p w14:paraId="5762CDD0" w14:textId="2F6ED0B7" w:rsidR="0090315C" w:rsidRPr="0023484B" w:rsidRDefault="0090315C" w:rsidP="0090315C">
            <w:pPr>
              <w:autoSpaceDE w:val="0"/>
              <w:autoSpaceDN w:val="0"/>
              <w:adjustRightInd w:val="0"/>
              <w:spacing w:line="360" w:lineRule="auto"/>
              <w:rPr>
                <w:b/>
                <w:bCs/>
                <w:color w:val="000000"/>
                <w:sz w:val="28"/>
                <w:szCs w:val="28"/>
              </w:rPr>
            </w:pPr>
            <w:r w:rsidRPr="0023484B">
              <w:rPr>
                <w:b/>
                <w:bCs/>
                <w:color w:val="000000"/>
                <w:sz w:val="28"/>
                <w:szCs w:val="28"/>
              </w:rPr>
              <w:t>City/State/Zip</w:t>
            </w:r>
          </w:p>
        </w:tc>
        <w:tc>
          <w:tcPr>
            <w:tcW w:w="10800" w:type="dxa"/>
          </w:tcPr>
          <w:p w14:paraId="047E85AC" w14:textId="77777777" w:rsidR="0090315C" w:rsidRPr="0023484B" w:rsidRDefault="0090315C" w:rsidP="0090315C">
            <w:pPr>
              <w:autoSpaceDE w:val="0"/>
              <w:autoSpaceDN w:val="0"/>
              <w:adjustRightInd w:val="0"/>
              <w:spacing w:line="360" w:lineRule="auto"/>
              <w:rPr>
                <w:color w:val="000000"/>
                <w:sz w:val="28"/>
                <w:szCs w:val="28"/>
              </w:rPr>
            </w:pPr>
          </w:p>
        </w:tc>
      </w:tr>
      <w:tr w:rsidR="0090315C" w14:paraId="5BC68C94" w14:textId="77777777" w:rsidTr="00016DB2">
        <w:tc>
          <w:tcPr>
            <w:tcW w:w="3415" w:type="dxa"/>
          </w:tcPr>
          <w:p w14:paraId="5AFEF623" w14:textId="133E6E49" w:rsidR="0090315C" w:rsidRPr="0023484B" w:rsidRDefault="0090315C" w:rsidP="0090315C">
            <w:pPr>
              <w:autoSpaceDE w:val="0"/>
              <w:autoSpaceDN w:val="0"/>
              <w:adjustRightInd w:val="0"/>
              <w:spacing w:line="360" w:lineRule="auto"/>
              <w:rPr>
                <w:b/>
                <w:bCs/>
                <w:color w:val="000000"/>
                <w:sz w:val="28"/>
                <w:szCs w:val="28"/>
              </w:rPr>
            </w:pPr>
            <w:r w:rsidRPr="0023484B">
              <w:rPr>
                <w:b/>
                <w:bCs/>
                <w:color w:val="000000"/>
                <w:sz w:val="28"/>
                <w:szCs w:val="28"/>
              </w:rPr>
              <w:t>Daytime Tel</w:t>
            </w:r>
          </w:p>
        </w:tc>
        <w:tc>
          <w:tcPr>
            <w:tcW w:w="10800" w:type="dxa"/>
          </w:tcPr>
          <w:p w14:paraId="02358F49" w14:textId="77777777" w:rsidR="0090315C" w:rsidRPr="0023484B" w:rsidRDefault="0090315C" w:rsidP="0090315C">
            <w:pPr>
              <w:autoSpaceDE w:val="0"/>
              <w:autoSpaceDN w:val="0"/>
              <w:adjustRightInd w:val="0"/>
              <w:spacing w:line="360" w:lineRule="auto"/>
              <w:rPr>
                <w:color w:val="000000"/>
                <w:sz w:val="28"/>
                <w:szCs w:val="28"/>
              </w:rPr>
            </w:pPr>
          </w:p>
        </w:tc>
      </w:tr>
      <w:tr w:rsidR="0090315C" w14:paraId="70DB98BB" w14:textId="77777777" w:rsidTr="00016DB2">
        <w:tc>
          <w:tcPr>
            <w:tcW w:w="3415" w:type="dxa"/>
          </w:tcPr>
          <w:p w14:paraId="710061D2" w14:textId="09CAD99E" w:rsidR="0090315C" w:rsidRPr="0023484B" w:rsidRDefault="0090315C" w:rsidP="0090315C">
            <w:pPr>
              <w:autoSpaceDE w:val="0"/>
              <w:autoSpaceDN w:val="0"/>
              <w:adjustRightInd w:val="0"/>
              <w:spacing w:line="360" w:lineRule="auto"/>
              <w:rPr>
                <w:b/>
                <w:bCs/>
                <w:color w:val="000000"/>
                <w:sz w:val="28"/>
                <w:szCs w:val="28"/>
              </w:rPr>
            </w:pPr>
            <w:r w:rsidRPr="0023484B">
              <w:rPr>
                <w:b/>
                <w:bCs/>
                <w:color w:val="000000"/>
                <w:sz w:val="28"/>
                <w:szCs w:val="28"/>
              </w:rPr>
              <w:t>Email</w:t>
            </w:r>
          </w:p>
        </w:tc>
        <w:tc>
          <w:tcPr>
            <w:tcW w:w="10800" w:type="dxa"/>
          </w:tcPr>
          <w:p w14:paraId="36B5A083" w14:textId="77777777" w:rsidR="0090315C" w:rsidRPr="0023484B" w:rsidRDefault="0090315C" w:rsidP="0090315C">
            <w:pPr>
              <w:autoSpaceDE w:val="0"/>
              <w:autoSpaceDN w:val="0"/>
              <w:adjustRightInd w:val="0"/>
              <w:spacing w:line="360" w:lineRule="auto"/>
              <w:rPr>
                <w:color w:val="000000"/>
                <w:sz w:val="28"/>
                <w:szCs w:val="28"/>
              </w:rPr>
            </w:pPr>
          </w:p>
        </w:tc>
      </w:tr>
    </w:tbl>
    <w:p w14:paraId="531120CB" w14:textId="77777777" w:rsidR="0090315C" w:rsidRDefault="0090315C" w:rsidP="001A34E0">
      <w:pPr>
        <w:autoSpaceDE w:val="0"/>
        <w:autoSpaceDN w:val="0"/>
        <w:adjustRightInd w:val="0"/>
        <w:spacing w:line="360" w:lineRule="auto"/>
        <w:rPr>
          <w:color w:val="000000"/>
        </w:rPr>
      </w:pPr>
    </w:p>
    <w:p w14:paraId="04DD7F9F" w14:textId="77777777" w:rsidR="00D82111" w:rsidRPr="00C54EAF" w:rsidRDefault="0090315C" w:rsidP="001A34E0">
      <w:pPr>
        <w:rPr>
          <w:b/>
          <w:bCs/>
          <w:color w:val="000099"/>
          <w:sz w:val="32"/>
          <w:szCs w:val="36"/>
        </w:rPr>
      </w:pPr>
      <w:r w:rsidRPr="00C54EAF">
        <w:rPr>
          <w:b/>
          <w:bCs/>
          <w:color w:val="000099"/>
          <w:sz w:val="32"/>
          <w:szCs w:val="36"/>
        </w:rPr>
        <w:t xml:space="preserve">Application </w:t>
      </w:r>
      <w:r w:rsidR="00966E3E" w:rsidRPr="00C54EAF">
        <w:rPr>
          <w:b/>
          <w:bCs/>
          <w:color w:val="000099"/>
          <w:sz w:val="32"/>
          <w:szCs w:val="36"/>
        </w:rPr>
        <w:t>Submission:</w:t>
      </w:r>
    </w:p>
    <w:p w14:paraId="5B476922" w14:textId="52D6446E" w:rsidR="00C856F9" w:rsidRDefault="00C856F9" w:rsidP="00C856F9">
      <w:pPr>
        <w:pStyle w:val="NormalWeb"/>
        <w:numPr>
          <w:ilvl w:val="0"/>
          <w:numId w:val="13"/>
        </w:numPr>
        <w:shd w:val="clear" w:color="auto" w:fill="FFFFFF"/>
        <w:rPr>
          <w:b/>
          <w:bCs/>
          <w:color w:val="333333"/>
          <w:sz w:val="28"/>
          <w:szCs w:val="28"/>
        </w:rPr>
      </w:pPr>
      <w:r>
        <w:rPr>
          <w:b/>
          <w:bCs/>
          <w:color w:val="333333"/>
          <w:sz w:val="28"/>
          <w:szCs w:val="28"/>
        </w:rPr>
        <w:t>Deadline: January 15, 2025.</w:t>
      </w:r>
    </w:p>
    <w:p w14:paraId="2CFC5653" w14:textId="6AC4471D" w:rsidR="00C856F9" w:rsidRDefault="00C856F9" w:rsidP="00C856F9">
      <w:pPr>
        <w:pStyle w:val="NormalWeb"/>
        <w:numPr>
          <w:ilvl w:val="0"/>
          <w:numId w:val="13"/>
        </w:numPr>
        <w:shd w:val="clear" w:color="auto" w:fill="FFFFFF"/>
        <w:rPr>
          <w:b/>
          <w:bCs/>
          <w:color w:val="333333"/>
          <w:sz w:val="28"/>
          <w:szCs w:val="28"/>
        </w:rPr>
      </w:pPr>
      <w:r>
        <w:rPr>
          <w:b/>
          <w:bCs/>
          <w:color w:val="333333"/>
          <w:sz w:val="28"/>
          <w:szCs w:val="28"/>
        </w:rPr>
        <w:t xml:space="preserve">Use this Subject Line for your email: </w:t>
      </w:r>
      <w:r w:rsidRPr="00C904E2">
        <w:rPr>
          <w:rStyle w:val="Emphasis"/>
          <w:b/>
          <w:bCs/>
          <w:color w:val="333333"/>
          <w:sz w:val="28"/>
          <w:szCs w:val="28"/>
        </w:rPr>
        <w:t>ACEC/MA </w:t>
      </w:r>
      <w:r w:rsidRPr="00C904E2">
        <w:rPr>
          <w:rStyle w:val="Strong"/>
          <w:color w:val="333333"/>
          <w:sz w:val="28"/>
          <w:szCs w:val="28"/>
        </w:rPr>
        <w:t>Diversity, </w:t>
      </w:r>
      <w:r w:rsidRPr="00C904E2">
        <w:rPr>
          <w:rStyle w:val="Emphasis"/>
          <w:b/>
          <w:bCs/>
          <w:color w:val="333333"/>
          <w:sz w:val="28"/>
          <w:szCs w:val="28"/>
        </w:rPr>
        <w:t>Equity, and Inclusion (DEI) Commitment Award Application</w:t>
      </w:r>
    </w:p>
    <w:p w14:paraId="3C7CE629" w14:textId="1EB07394" w:rsidR="00D82111" w:rsidRDefault="00C856F9" w:rsidP="00C856F9">
      <w:pPr>
        <w:pStyle w:val="NormalWeb"/>
        <w:numPr>
          <w:ilvl w:val="0"/>
          <w:numId w:val="13"/>
        </w:numPr>
        <w:shd w:val="clear" w:color="auto" w:fill="FFFFFF"/>
        <w:rPr>
          <w:color w:val="333333"/>
          <w:sz w:val="28"/>
          <w:szCs w:val="28"/>
        </w:rPr>
      </w:pPr>
      <w:r w:rsidRPr="00C856F9">
        <w:rPr>
          <w:b/>
          <w:bCs/>
          <w:color w:val="333333"/>
          <w:sz w:val="28"/>
          <w:szCs w:val="28"/>
        </w:rPr>
        <w:t xml:space="preserve">Email </w:t>
      </w:r>
      <w:r>
        <w:rPr>
          <w:b/>
          <w:bCs/>
          <w:color w:val="333333"/>
          <w:sz w:val="28"/>
          <w:szCs w:val="28"/>
        </w:rPr>
        <w:t>your firm’s A</w:t>
      </w:r>
      <w:r w:rsidRPr="00C856F9">
        <w:rPr>
          <w:b/>
          <w:bCs/>
          <w:color w:val="333333"/>
          <w:sz w:val="28"/>
          <w:szCs w:val="28"/>
        </w:rPr>
        <w:t xml:space="preserve">pplication to </w:t>
      </w:r>
      <w:hyperlink r:id="rId9" w:history="1">
        <w:r w:rsidRPr="003D4099">
          <w:rPr>
            <w:rStyle w:val="Hyperlink"/>
            <w:sz w:val="28"/>
            <w:szCs w:val="28"/>
          </w:rPr>
          <w:t>acecma@engineers.org</w:t>
        </w:r>
      </w:hyperlink>
      <w:r w:rsidRPr="00C856F9">
        <w:rPr>
          <w:b/>
          <w:bCs/>
          <w:color w:val="333333"/>
          <w:sz w:val="28"/>
          <w:szCs w:val="28"/>
        </w:rPr>
        <w:t xml:space="preserve"> </w:t>
      </w:r>
      <w:r>
        <w:rPr>
          <w:b/>
          <w:bCs/>
          <w:color w:val="333333"/>
          <w:sz w:val="28"/>
          <w:szCs w:val="28"/>
        </w:rPr>
        <w:t>in MS Word.</w:t>
      </w:r>
      <w:r w:rsidR="00D82111" w:rsidRPr="00C904E2">
        <w:rPr>
          <w:color w:val="333333"/>
          <w:sz w:val="28"/>
          <w:szCs w:val="28"/>
        </w:rPr>
        <w:t xml:space="preserve"> </w:t>
      </w:r>
      <w:r w:rsidR="00D82111" w:rsidRPr="00D82111">
        <w:rPr>
          <w:color w:val="333333"/>
          <w:sz w:val="28"/>
          <w:szCs w:val="28"/>
          <w:highlight w:val="yellow"/>
        </w:rPr>
        <w:t>Do not include the first two pages of th</w:t>
      </w:r>
      <w:r w:rsidR="00AA3E87">
        <w:rPr>
          <w:color w:val="333333"/>
          <w:sz w:val="28"/>
          <w:szCs w:val="28"/>
          <w:highlight w:val="yellow"/>
        </w:rPr>
        <w:t xml:space="preserve">e generic </w:t>
      </w:r>
      <w:r w:rsidR="00D82111" w:rsidRPr="00D82111">
        <w:rPr>
          <w:color w:val="333333"/>
          <w:sz w:val="28"/>
          <w:szCs w:val="28"/>
          <w:highlight w:val="yellow"/>
        </w:rPr>
        <w:t>application</w:t>
      </w:r>
      <w:r w:rsidR="00D82111">
        <w:rPr>
          <w:color w:val="333333"/>
          <w:sz w:val="28"/>
          <w:szCs w:val="28"/>
        </w:rPr>
        <w:t xml:space="preserve"> </w:t>
      </w:r>
      <w:r>
        <w:rPr>
          <w:color w:val="333333"/>
          <w:sz w:val="28"/>
          <w:szCs w:val="28"/>
        </w:rPr>
        <w:t>with</w:t>
      </w:r>
      <w:r w:rsidR="00D82111">
        <w:rPr>
          <w:color w:val="333333"/>
          <w:sz w:val="28"/>
          <w:szCs w:val="28"/>
        </w:rPr>
        <w:t xml:space="preserve"> your application. </w:t>
      </w:r>
      <w:r w:rsidR="008B5470">
        <w:rPr>
          <w:color w:val="333333"/>
          <w:sz w:val="28"/>
          <w:szCs w:val="28"/>
        </w:rPr>
        <w:t>Use</w:t>
      </w:r>
      <w:r>
        <w:rPr>
          <w:color w:val="333333"/>
          <w:sz w:val="28"/>
          <w:szCs w:val="28"/>
        </w:rPr>
        <w:t xml:space="preserve"> your firm’s name in the filename</w:t>
      </w:r>
      <w:r w:rsidR="00C54EAF">
        <w:rPr>
          <w:color w:val="333333"/>
          <w:sz w:val="28"/>
          <w:szCs w:val="28"/>
        </w:rPr>
        <w:t xml:space="preserve"> for the application</w:t>
      </w:r>
      <w:r w:rsidR="00FB091A">
        <w:rPr>
          <w:color w:val="333333"/>
          <w:sz w:val="28"/>
          <w:szCs w:val="28"/>
        </w:rPr>
        <w:t xml:space="preserve">; </w:t>
      </w:r>
      <w:r w:rsidR="00FB091A" w:rsidRPr="00FB091A">
        <w:rPr>
          <w:color w:val="333333"/>
          <w:sz w:val="28"/>
          <w:szCs w:val="28"/>
        </w:rPr>
        <w:t>we will</w:t>
      </w:r>
      <w:r w:rsidR="008B5470">
        <w:rPr>
          <w:color w:val="333333"/>
          <w:sz w:val="28"/>
          <w:szCs w:val="28"/>
        </w:rPr>
        <w:t xml:space="preserve"> duplicate </w:t>
      </w:r>
      <w:r w:rsidR="00FB091A" w:rsidRPr="00FB091A">
        <w:rPr>
          <w:color w:val="333333"/>
          <w:sz w:val="28"/>
          <w:szCs w:val="28"/>
        </w:rPr>
        <w:t>each application</w:t>
      </w:r>
      <w:r w:rsidR="008B5470">
        <w:rPr>
          <w:color w:val="333333"/>
          <w:sz w:val="28"/>
          <w:szCs w:val="28"/>
        </w:rPr>
        <w:t xml:space="preserve"> with an anonymous filename </w:t>
      </w:r>
      <w:r w:rsidR="00FB091A" w:rsidRPr="00FB091A">
        <w:rPr>
          <w:color w:val="333333"/>
          <w:sz w:val="28"/>
          <w:szCs w:val="28"/>
        </w:rPr>
        <w:t>for the judges.</w:t>
      </w:r>
    </w:p>
    <w:p w14:paraId="7F4F18F8" w14:textId="68E5A485" w:rsidR="00D82111" w:rsidRDefault="00D82111" w:rsidP="00C856F9">
      <w:pPr>
        <w:pStyle w:val="NormalWeb"/>
        <w:numPr>
          <w:ilvl w:val="0"/>
          <w:numId w:val="13"/>
        </w:numPr>
        <w:shd w:val="clear" w:color="auto" w:fill="FFFFFF"/>
        <w:rPr>
          <w:color w:val="333333"/>
          <w:sz w:val="28"/>
          <w:szCs w:val="28"/>
        </w:rPr>
      </w:pPr>
      <w:r>
        <w:rPr>
          <w:color w:val="333333"/>
          <w:sz w:val="28"/>
          <w:szCs w:val="28"/>
        </w:rPr>
        <w:t xml:space="preserve">As a separate </w:t>
      </w:r>
      <w:r w:rsidR="00C856F9">
        <w:rPr>
          <w:color w:val="333333"/>
          <w:sz w:val="28"/>
          <w:szCs w:val="28"/>
        </w:rPr>
        <w:t>attachment in your email</w:t>
      </w:r>
      <w:r>
        <w:rPr>
          <w:color w:val="333333"/>
          <w:sz w:val="28"/>
          <w:szCs w:val="28"/>
        </w:rPr>
        <w:t xml:space="preserve">, </w:t>
      </w:r>
      <w:r w:rsidR="00C856F9">
        <w:rPr>
          <w:color w:val="333333"/>
          <w:sz w:val="28"/>
          <w:szCs w:val="28"/>
        </w:rPr>
        <w:t xml:space="preserve">complete </w:t>
      </w:r>
      <w:r w:rsidR="002833A1" w:rsidRPr="002833A1">
        <w:rPr>
          <w:b/>
          <w:bCs/>
          <w:color w:val="333333"/>
          <w:sz w:val="28"/>
          <w:szCs w:val="28"/>
        </w:rPr>
        <w:t>page 3</w:t>
      </w:r>
      <w:r>
        <w:rPr>
          <w:color w:val="333333"/>
          <w:sz w:val="28"/>
          <w:szCs w:val="28"/>
        </w:rPr>
        <w:t xml:space="preserve"> in </w:t>
      </w:r>
      <w:r w:rsidR="00C856F9">
        <w:rPr>
          <w:color w:val="333333"/>
          <w:sz w:val="28"/>
          <w:szCs w:val="28"/>
        </w:rPr>
        <w:t xml:space="preserve">MS </w:t>
      </w:r>
      <w:r>
        <w:rPr>
          <w:color w:val="333333"/>
          <w:sz w:val="28"/>
          <w:szCs w:val="28"/>
        </w:rPr>
        <w:t>Word</w:t>
      </w:r>
      <w:r w:rsidR="00C856F9">
        <w:rPr>
          <w:color w:val="333333"/>
          <w:sz w:val="28"/>
          <w:szCs w:val="28"/>
        </w:rPr>
        <w:t>, give it a filename that includes your firm name, and attach it to the emai</w:t>
      </w:r>
      <w:r w:rsidR="00A2341F">
        <w:rPr>
          <w:color w:val="333333"/>
          <w:sz w:val="28"/>
          <w:szCs w:val="28"/>
        </w:rPr>
        <w:t>l</w:t>
      </w:r>
      <w:r>
        <w:rPr>
          <w:color w:val="333333"/>
          <w:sz w:val="28"/>
          <w:szCs w:val="28"/>
        </w:rPr>
        <w:t xml:space="preserve">. </w:t>
      </w:r>
      <w:r w:rsidR="00C856F9">
        <w:rPr>
          <w:color w:val="333333"/>
          <w:sz w:val="28"/>
          <w:szCs w:val="28"/>
        </w:rPr>
        <w:t>This file</w:t>
      </w:r>
      <w:r>
        <w:rPr>
          <w:color w:val="333333"/>
          <w:sz w:val="28"/>
          <w:szCs w:val="28"/>
        </w:rPr>
        <w:t xml:space="preserve"> will be separated from your application during the judging process.</w:t>
      </w:r>
    </w:p>
    <w:p w14:paraId="10C4586C" w14:textId="77777777" w:rsidR="00D82111" w:rsidRDefault="00D82111" w:rsidP="00D82111">
      <w:pPr>
        <w:pStyle w:val="NormalWeb"/>
        <w:shd w:val="clear" w:color="auto" w:fill="FFFFFF"/>
        <w:rPr>
          <w:color w:val="333333"/>
          <w:sz w:val="28"/>
          <w:szCs w:val="28"/>
        </w:rPr>
      </w:pPr>
      <w:r w:rsidRPr="00C904E2">
        <w:rPr>
          <w:color w:val="333333"/>
          <w:sz w:val="28"/>
          <w:szCs w:val="28"/>
        </w:rPr>
        <w:t>Questions? Contact ACEC/MA staff at 617-227-5551 or email</w:t>
      </w:r>
      <w:r>
        <w:rPr>
          <w:color w:val="333333"/>
          <w:sz w:val="28"/>
          <w:szCs w:val="28"/>
        </w:rPr>
        <w:t xml:space="preserve"> </w:t>
      </w:r>
      <w:hyperlink r:id="rId10" w:history="1">
        <w:r w:rsidRPr="003D4099">
          <w:rPr>
            <w:rStyle w:val="Hyperlink"/>
            <w:sz w:val="28"/>
            <w:szCs w:val="28"/>
          </w:rPr>
          <w:t>acecma@engineers.org</w:t>
        </w:r>
      </w:hyperlink>
    </w:p>
    <w:sectPr w:rsidR="00D82111" w:rsidSect="00522466">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BD732" w14:textId="77777777" w:rsidR="00C54EAF" w:rsidRDefault="00C54EAF" w:rsidP="00C54EAF">
      <w:r>
        <w:separator/>
      </w:r>
    </w:p>
  </w:endnote>
  <w:endnote w:type="continuationSeparator" w:id="0">
    <w:p w14:paraId="114030D1" w14:textId="77777777" w:rsidR="00C54EAF" w:rsidRDefault="00C54EAF" w:rsidP="00C5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087484"/>
      <w:docPartObj>
        <w:docPartGallery w:val="Page Numbers (Bottom of Page)"/>
        <w:docPartUnique/>
      </w:docPartObj>
    </w:sdtPr>
    <w:sdtEndPr>
      <w:rPr>
        <w:noProof/>
      </w:rPr>
    </w:sdtEndPr>
    <w:sdtContent>
      <w:p w14:paraId="2A34D283" w14:textId="28A8783F" w:rsidR="00C54EAF" w:rsidRDefault="00C54E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ABD230" w14:textId="77777777" w:rsidR="00C54EAF" w:rsidRDefault="00C54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C28D" w14:textId="77777777" w:rsidR="00C54EAF" w:rsidRDefault="00C54EAF" w:rsidP="00C54EAF">
      <w:r>
        <w:separator/>
      </w:r>
    </w:p>
  </w:footnote>
  <w:footnote w:type="continuationSeparator" w:id="0">
    <w:p w14:paraId="7A0B12B7" w14:textId="77777777" w:rsidR="00C54EAF" w:rsidRDefault="00C54EAF" w:rsidP="00C54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50F4"/>
    <w:multiLevelType w:val="hybridMultilevel"/>
    <w:tmpl w:val="D79298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714"/>
    <w:multiLevelType w:val="hybridMultilevel"/>
    <w:tmpl w:val="608A1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A8F"/>
    <w:multiLevelType w:val="hybridMultilevel"/>
    <w:tmpl w:val="06C4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73025"/>
    <w:multiLevelType w:val="multilevel"/>
    <w:tmpl w:val="235E4CD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562758"/>
    <w:multiLevelType w:val="hybridMultilevel"/>
    <w:tmpl w:val="39445E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8982273"/>
    <w:multiLevelType w:val="hybridMultilevel"/>
    <w:tmpl w:val="A6C2F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34829DF"/>
    <w:multiLevelType w:val="hybridMultilevel"/>
    <w:tmpl w:val="86F04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791123"/>
    <w:multiLevelType w:val="hybridMultilevel"/>
    <w:tmpl w:val="A1C0C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E3435"/>
    <w:multiLevelType w:val="hybridMultilevel"/>
    <w:tmpl w:val="079E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3542A"/>
    <w:multiLevelType w:val="hybridMultilevel"/>
    <w:tmpl w:val="86F04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66C21"/>
    <w:multiLevelType w:val="hybridMultilevel"/>
    <w:tmpl w:val="E374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B7EF7"/>
    <w:multiLevelType w:val="hybridMultilevel"/>
    <w:tmpl w:val="1D00F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EC3162"/>
    <w:multiLevelType w:val="hybridMultilevel"/>
    <w:tmpl w:val="308E2180"/>
    <w:lvl w:ilvl="0" w:tplc="3FBC6976">
      <w:start w:val="1"/>
      <w:numFmt w:val="decimal"/>
      <w:lvlText w:val="%1."/>
      <w:lvlJc w:val="left"/>
      <w:pPr>
        <w:ind w:left="1080" w:hanging="360"/>
      </w:pPr>
      <w:rPr>
        <w:rFonts w:cstheme="minorHAnsi"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C66913"/>
    <w:multiLevelType w:val="hybridMultilevel"/>
    <w:tmpl w:val="B0A08888"/>
    <w:lvl w:ilvl="0" w:tplc="B1A497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5540">
    <w:abstractNumId w:val="1"/>
  </w:num>
  <w:num w:numId="2" w16cid:durableId="1363743764">
    <w:abstractNumId w:val="11"/>
  </w:num>
  <w:num w:numId="3" w16cid:durableId="432093491">
    <w:abstractNumId w:val="0"/>
  </w:num>
  <w:num w:numId="4" w16cid:durableId="1857503042">
    <w:abstractNumId w:val="5"/>
  </w:num>
  <w:num w:numId="5" w16cid:durableId="349917960">
    <w:abstractNumId w:val="3"/>
  </w:num>
  <w:num w:numId="6" w16cid:durableId="614364999">
    <w:abstractNumId w:val="13"/>
  </w:num>
  <w:num w:numId="7" w16cid:durableId="1464735629">
    <w:abstractNumId w:val="7"/>
  </w:num>
  <w:num w:numId="8" w16cid:durableId="541212094">
    <w:abstractNumId w:val="9"/>
  </w:num>
  <w:num w:numId="9" w16cid:durableId="1827741065">
    <w:abstractNumId w:val="6"/>
  </w:num>
  <w:num w:numId="10" w16cid:durableId="27725966">
    <w:abstractNumId w:val="10"/>
  </w:num>
  <w:num w:numId="11" w16cid:durableId="2146190438">
    <w:abstractNumId w:val="4"/>
  </w:num>
  <w:num w:numId="12" w16cid:durableId="1237665879">
    <w:abstractNumId w:val="2"/>
  </w:num>
  <w:num w:numId="13" w16cid:durableId="1640987768">
    <w:abstractNumId w:val="8"/>
  </w:num>
  <w:num w:numId="14" w16cid:durableId="1938823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1A"/>
    <w:rsid w:val="00016DB2"/>
    <w:rsid w:val="000238CB"/>
    <w:rsid w:val="00062E21"/>
    <w:rsid w:val="00067079"/>
    <w:rsid w:val="0006781D"/>
    <w:rsid w:val="000935EE"/>
    <w:rsid w:val="000B0E5A"/>
    <w:rsid w:val="000B4432"/>
    <w:rsid w:val="000F28EB"/>
    <w:rsid w:val="00100D9E"/>
    <w:rsid w:val="00110B23"/>
    <w:rsid w:val="00125313"/>
    <w:rsid w:val="001534BD"/>
    <w:rsid w:val="00165BEA"/>
    <w:rsid w:val="001732B3"/>
    <w:rsid w:val="00193A3A"/>
    <w:rsid w:val="001A34E0"/>
    <w:rsid w:val="001A64D4"/>
    <w:rsid w:val="001C1D0D"/>
    <w:rsid w:val="00204FC6"/>
    <w:rsid w:val="0021034F"/>
    <w:rsid w:val="00221384"/>
    <w:rsid w:val="0023484B"/>
    <w:rsid w:val="002411CC"/>
    <w:rsid w:val="0026726F"/>
    <w:rsid w:val="00275528"/>
    <w:rsid w:val="002833A1"/>
    <w:rsid w:val="00283D70"/>
    <w:rsid w:val="002A5741"/>
    <w:rsid w:val="002B70C6"/>
    <w:rsid w:val="002D1157"/>
    <w:rsid w:val="002E20F4"/>
    <w:rsid w:val="002F190B"/>
    <w:rsid w:val="003252D0"/>
    <w:rsid w:val="00335EE1"/>
    <w:rsid w:val="00350C8B"/>
    <w:rsid w:val="00371AB8"/>
    <w:rsid w:val="003D7C44"/>
    <w:rsid w:val="0042077E"/>
    <w:rsid w:val="004248D2"/>
    <w:rsid w:val="00427991"/>
    <w:rsid w:val="00473358"/>
    <w:rsid w:val="00484B4E"/>
    <w:rsid w:val="004A6EEB"/>
    <w:rsid w:val="004A75A5"/>
    <w:rsid w:val="004D00DF"/>
    <w:rsid w:val="004D5F91"/>
    <w:rsid w:val="004D7B25"/>
    <w:rsid w:val="004E255A"/>
    <w:rsid w:val="004E4B59"/>
    <w:rsid w:val="004F07DA"/>
    <w:rsid w:val="004F0CEC"/>
    <w:rsid w:val="00510E5A"/>
    <w:rsid w:val="00522466"/>
    <w:rsid w:val="00545146"/>
    <w:rsid w:val="00551205"/>
    <w:rsid w:val="00590E76"/>
    <w:rsid w:val="005912D6"/>
    <w:rsid w:val="005B52D7"/>
    <w:rsid w:val="005C09E6"/>
    <w:rsid w:val="005C46E1"/>
    <w:rsid w:val="005C4704"/>
    <w:rsid w:val="005E3631"/>
    <w:rsid w:val="005F18D1"/>
    <w:rsid w:val="00600A59"/>
    <w:rsid w:val="00634913"/>
    <w:rsid w:val="00635DD4"/>
    <w:rsid w:val="00665AE9"/>
    <w:rsid w:val="00681A50"/>
    <w:rsid w:val="0068530F"/>
    <w:rsid w:val="006B4178"/>
    <w:rsid w:val="006C5555"/>
    <w:rsid w:val="006D4259"/>
    <w:rsid w:val="006F5B34"/>
    <w:rsid w:val="006F636A"/>
    <w:rsid w:val="007143D8"/>
    <w:rsid w:val="00765E20"/>
    <w:rsid w:val="00771C98"/>
    <w:rsid w:val="00784E61"/>
    <w:rsid w:val="007870B1"/>
    <w:rsid w:val="007A412B"/>
    <w:rsid w:val="007B6B40"/>
    <w:rsid w:val="007C017B"/>
    <w:rsid w:val="007C57A0"/>
    <w:rsid w:val="007D5835"/>
    <w:rsid w:val="007D75AA"/>
    <w:rsid w:val="007D78A6"/>
    <w:rsid w:val="008150C7"/>
    <w:rsid w:val="00815CBE"/>
    <w:rsid w:val="00822671"/>
    <w:rsid w:val="00823FD8"/>
    <w:rsid w:val="0083593D"/>
    <w:rsid w:val="00840E15"/>
    <w:rsid w:val="008705A6"/>
    <w:rsid w:val="008A46E4"/>
    <w:rsid w:val="008B5470"/>
    <w:rsid w:val="008D3CC2"/>
    <w:rsid w:val="008D5BD0"/>
    <w:rsid w:val="0090315C"/>
    <w:rsid w:val="00922AE3"/>
    <w:rsid w:val="009431DF"/>
    <w:rsid w:val="00960F6D"/>
    <w:rsid w:val="00962C09"/>
    <w:rsid w:val="00966E3E"/>
    <w:rsid w:val="009739BB"/>
    <w:rsid w:val="009B28AB"/>
    <w:rsid w:val="009D2B4B"/>
    <w:rsid w:val="00A04631"/>
    <w:rsid w:val="00A20230"/>
    <w:rsid w:val="00A2341F"/>
    <w:rsid w:val="00A26E14"/>
    <w:rsid w:val="00A65FF4"/>
    <w:rsid w:val="00AA3E87"/>
    <w:rsid w:val="00AC314D"/>
    <w:rsid w:val="00AD32BC"/>
    <w:rsid w:val="00AD3768"/>
    <w:rsid w:val="00AE20EB"/>
    <w:rsid w:val="00AE7E6C"/>
    <w:rsid w:val="00AF3C0B"/>
    <w:rsid w:val="00AF791A"/>
    <w:rsid w:val="00B125C9"/>
    <w:rsid w:val="00B13B21"/>
    <w:rsid w:val="00B21A3A"/>
    <w:rsid w:val="00B61317"/>
    <w:rsid w:val="00B71991"/>
    <w:rsid w:val="00B85D2B"/>
    <w:rsid w:val="00B95A20"/>
    <w:rsid w:val="00B95EF3"/>
    <w:rsid w:val="00C0540A"/>
    <w:rsid w:val="00C10FB6"/>
    <w:rsid w:val="00C1383A"/>
    <w:rsid w:val="00C2162E"/>
    <w:rsid w:val="00C36896"/>
    <w:rsid w:val="00C52C9C"/>
    <w:rsid w:val="00C54EAF"/>
    <w:rsid w:val="00C84CE4"/>
    <w:rsid w:val="00C856F9"/>
    <w:rsid w:val="00CB428F"/>
    <w:rsid w:val="00CB4DD5"/>
    <w:rsid w:val="00CD2820"/>
    <w:rsid w:val="00CD7E35"/>
    <w:rsid w:val="00D06490"/>
    <w:rsid w:val="00D20AF2"/>
    <w:rsid w:val="00D57967"/>
    <w:rsid w:val="00D80BA7"/>
    <w:rsid w:val="00D82111"/>
    <w:rsid w:val="00D8317B"/>
    <w:rsid w:val="00D8501F"/>
    <w:rsid w:val="00D85A54"/>
    <w:rsid w:val="00D9159F"/>
    <w:rsid w:val="00DC14B4"/>
    <w:rsid w:val="00DC521D"/>
    <w:rsid w:val="00DC75D6"/>
    <w:rsid w:val="00DC7891"/>
    <w:rsid w:val="00DD1DA0"/>
    <w:rsid w:val="00DD503E"/>
    <w:rsid w:val="00DD7C4B"/>
    <w:rsid w:val="00E00416"/>
    <w:rsid w:val="00E136FC"/>
    <w:rsid w:val="00E325FA"/>
    <w:rsid w:val="00E57236"/>
    <w:rsid w:val="00EA3630"/>
    <w:rsid w:val="00EB22D9"/>
    <w:rsid w:val="00F05CDD"/>
    <w:rsid w:val="00F17E03"/>
    <w:rsid w:val="00F276B7"/>
    <w:rsid w:val="00F34943"/>
    <w:rsid w:val="00F410A9"/>
    <w:rsid w:val="00F61BF5"/>
    <w:rsid w:val="00F65B0C"/>
    <w:rsid w:val="00F76A12"/>
    <w:rsid w:val="00F81EEF"/>
    <w:rsid w:val="00FA1A89"/>
    <w:rsid w:val="00FB091A"/>
    <w:rsid w:val="00FC3535"/>
    <w:rsid w:val="00FC4DEC"/>
    <w:rsid w:val="00FD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A455B"/>
  <w15:chartTrackingRefBased/>
  <w15:docId w15:val="{8F90B901-289C-4EE1-B6AA-6707029A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b/>
      <w:bCs/>
      <w:color w:val="000000"/>
      <w:szCs w:val="36"/>
    </w:rPr>
  </w:style>
  <w:style w:type="paragraph" w:styleId="Heading2">
    <w:name w:val="heading 2"/>
    <w:basedOn w:val="Normal"/>
    <w:next w:val="Normal"/>
    <w:qFormat/>
    <w:pPr>
      <w:keepNext/>
      <w:autoSpaceDE w:val="0"/>
      <w:autoSpaceDN w:val="0"/>
      <w:adjustRightInd w:val="0"/>
      <w:jc w:val="center"/>
      <w:outlineLvl w:val="1"/>
    </w:pPr>
    <w:rPr>
      <w:b/>
      <w:bCs/>
      <w:color w:val="000000"/>
      <w:szCs w:val="28"/>
    </w:rPr>
  </w:style>
  <w:style w:type="paragraph" w:styleId="Heading3">
    <w:name w:val="heading 3"/>
    <w:basedOn w:val="Normal"/>
    <w:next w:val="Normal"/>
    <w:qFormat/>
    <w:pPr>
      <w:keepNext/>
      <w:autoSpaceDE w:val="0"/>
      <w:autoSpaceDN w:val="0"/>
      <w:adjustRightInd w:val="0"/>
      <w:ind w:left="720"/>
      <w:outlineLvl w:val="2"/>
    </w:pPr>
    <w:rPr>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autoSpaceDE w:val="0"/>
      <w:autoSpaceDN w:val="0"/>
      <w:adjustRightInd w:val="0"/>
    </w:pPr>
    <w:rPr>
      <w:b/>
      <w:bCs/>
      <w:color w:val="000000"/>
    </w:rPr>
  </w:style>
  <w:style w:type="character" w:styleId="FollowedHyperlink">
    <w:name w:val="FollowedHyperlink"/>
    <w:semiHidden/>
    <w:rPr>
      <w:color w:val="800080"/>
      <w:u w:val="single"/>
    </w:rPr>
  </w:style>
  <w:style w:type="paragraph" w:styleId="BodyText2">
    <w:name w:val="Body Text 2"/>
    <w:basedOn w:val="Normal"/>
    <w:semiHidden/>
    <w:pPr>
      <w:autoSpaceDE w:val="0"/>
      <w:autoSpaceDN w:val="0"/>
      <w:adjustRightInd w:val="0"/>
    </w:pPr>
    <w:rPr>
      <w:color w:val="000000"/>
    </w:rPr>
  </w:style>
  <w:style w:type="paragraph" w:styleId="BalloonText">
    <w:name w:val="Balloon Text"/>
    <w:basedOn w:val="Normal"/>
    <w:semiHidden/>
    <w:rsid w:val="002F190B"/>
    <w:rPr>
      <w:rFonts w:ascii="Tahoma" w:hAnsi="Tahoma" w:cs="Tahoma"/>
      <w:sz w:val="16"/>
      <w:szCs w:val="16"/>
    </w:rPr>
  </w:style>
  <w:style w:type="paragraph" w:styleId="Revision">
    <w:name w:val="Revision"/>
    <w:hidden/>
    <w:uiPriority w:val="99"/>
    <w:semiHidden/>
    <w:rsid w:val="00DC75D6"/>
    <w:rPr>
      <w:sz w:val="24"/>
      <w:szCs w:val="24"/>
    </w:rPr>
  </w:style>
  <w:style w:type="character" w:styleId="UnresolvedMention">
    <w:name w:val="Unresolved Mention"/>
    <w:basedOn w:val="DefaultParagraphFont"/>
    <w:uiPriority w:val="99"/>
    <w:semiHidden/>
    <w:unhideWhenUsed/>
    <w:rsid w:val="00473358"/>
    <w:rPr>
      <w:color w:val="605E5C"/>
      <w:shd w:val="clear" w:color="auto" w:fill="E1DFDD"/>
    </w:rPr>
  </w:style>
  <w:style w:type="paragraph" w:styleId="ListParagraph">
    <w:name w:val="List Paragraph"/>
    <w:basedOn w:val="Normal"/>
    <w:uiPriority w:val="34"/>
    <w:qFormat/>
    <w:rsid w:val="002E20F4"/>
    <w:pPr>
      <w:ind w:left="720"/>
      <w:contextualSpacing/>
    </w:pPr>
  </w:style>
  <w:style w:type="table" w:styleId="TableGrid">
    <w:name w:val="Table Grid"/>
    <w:basedOn w:val="TableNormal"/>
    <w:uiPriority w:val="59"/>
    <w:rsid w:val="00903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5A20"/>
    <w:rPr>
      <w:sz w:val="16"/>
      <w:szCs w:val="16"/>
    </w:rPr>
  </w:style>
  <w:style w:type="paragraph" w:styleId="CommentText">
    <w:name w:val="annotation text"/>
    <w:basedOn w:val="Normal"/>
    <w:link w:val="CommentTextChar"/>
    <w:uiPriority w:val="99"/>
    <w:semiHidden/>
    <w:unhideWhenUsed/>
    <w:rsid w:val="00B95A20"/>
    <w:rPr>
      <w:sz w:val="20"/>
      <w:szCs w:val="20"/>
    </w:rPr>
  </w:style>
  <w:style w:type="character" w:customStyle="1" w:styleId="CommentTextChar">
    <w:name w:val="Comment Text Char"/>
    <w:basedOn w:val="DefaultParagraphFont"/>
    <w:link w:val="CommentText"/>
    <w:uiPriority w:val="99"/>
    <w:semiHidden/>
    <w:rsid w:val="00B95A20"/>
  </w:style>
  <w:style w:type="paragraph" w:styleId="CommentSubject">
    <w:name w:val="annotation subject"/>
    <w:basedOn w:val="CommentText"/>
    <w:next w:val="CommentText"/>
    <w:link w:val="CommentSubjectChar"/>
    <w:uiPriority w:val="99"/>
    <w:semiHidden/>
    <w:unhideWhenUsed/>
    <w:rsid w:val="00B95A20"/>
    <w:rPr>
      <w:b/>
      <w:bCs/>
    </w:rPr>
  </w:style>
  <w:style w:type="character" w:customStyle="1" w:styleId="CommentSubjectChar">
    <w:name w:val="Comment Subject Char"/>
    <w:basedOn w:val="CommentTextChar"/>
    <w:link w:val="CommentSubject"/>
    <w:uiPriority w:val="99"/>
    <w:semiHidden/>
    <w:rsid w:val="00B95A20"/>
    <w:rPr>
      <w:b/>
      <w:bCs/>
    </w:rPr>
  </w:style>
  <w:style w:type="paragraph" w:styleId="NormalWeb">
    <w:name w:val="Normal (Web)"/>
    <w:basedOn w:val="Normal"/>
    <w:uiPriority w:val="99"/>
    <w:semiHidden/>
    <w:unhideWhenUsed/>
    <w:rsid w:val="00D82111"/>
    <w:pPr>
      <w:spacing w:before="100" w:beforeAutospacing="1" w:after="100" w:afterAutospacing="1"/>
    </w:pPr>
  </w:style>
  <w:style w:type="character" w:styleId="Strong">
    <w:name w:val="Strong"/>
    <w:basedOn w:val="DefaultParagraphFont"/>
    <w:uiPriority w:val="22"/>
    <w:qFormat/>
    <w:rsid w:val="00D82111"/>
    <w:rPr>
      <w:b/>
      <w:bCs/>
    </w:rPr>
  </w:style>
  <w:style w:type="character" w:styleId="Emphasis">
    <w:name w:val="Emphasis"/>
    <w:basedOn w:val="DefaultParagraphFont"/>
    <w:uiPriority w:val="20"/>
    <w:qFormat/>
    <w:rsid w:val="00D82111"/>
    <w:rPr>
      <w:i/>
      <w:iCs/>
    </w:rPr>
  </w:style>
  <w:style w:type="paragraph" w:styleId="Header">
    <w:name w:val="header"/>
    <w:basedOn w:val="Normal"/>
    <w:link w:val="HeaderChar"/>
    <w:uiPriority w:val="99"/>
    <w:unhideWhenUsed/>
    <w:rsid w:val="00C54EAF"/>
    <w:pPr>
      <w:tabs>
        <w:tab w:val="center" w:pos="4680"/>
        <w:tab w:val="right" w:pos="9360"/>
      </w:tabs>
    </w:pPr>
  </w:style>
  <w:style w:type="character" w:customStyle="1" w:styleId="HeaderChar">
    <w:name w:val="Header Char"/>
    <w:basedOn w:val="DefaultParagraphFont"/>
    <w:link w:val="Header"/>
    <w:uiPriority w:val="99"/>
    <w:rsid w:val="00C54EAF"/>
    <w:rPr>
      <w:sz w:val="24"/>
      <w:szCs w:val="24"/>
    </w:rPr>
  </w:style>
  <w:style w:type="paragraph" w:styleId="Footer">
    <w:name w:val="footer"/>
    <w:basedOn w:val="Normal"/>
    <w:link w:val="FooterChar"/>
    <w:uiPriority w:val="99"/>
    <w:unhideWhenUsed/>
    <w:rsid w:val="00C54EAF"/>
    <w:pPr>
      <w:tabs>
        <w:tab w:val="center" w:pos="4680"/>
        <w:tab w:val="right" w:pos="9360"/>
      </w:tabs>
    </w:pPr>
  </w:style>
  <w:style w:type="character" w:customStyle="1" w:styleId="FooterChar">
    <w:name w:val="Footer Char"/>
    <w:basedOn w:val="DefaultParagraphFont"/>
    <w:link w:val="Footer"/>
    <w:uiPriority w:val="99"/>
    <w:rsid w:val="00C54E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02963">
      <w:bodyDiv w:val="1"/>
      <w:marLeft w:val="0"/>
      <w:marRight w:val="0"/>
      <w:marTop w:val="0"/>
      <w:marBottom w:val="0"/>
      <w:divBdr>
        <w:top w:val="none" w:sz="0" w:space="0" w:color="auto"/>
        <w:left w:val="none" w:sz="0" w:space="0" w:color="auto"/>
        <w:bottom w:val="none" w:sz="0" w:space="0" w:color="auto"/>
        <w:right w:val="none" w:sz="0" w:space="0" w:color="auto"/>
      </w:divBdr>
    </w:div>
    <w:div w:id="1172913610">
      <w:bodyDiv w:val="1"/>
      <w:marLeft w:val="0"/>
      <w:marRight w:val="0"/>
      <w:marTop w:val="0"/>
      <w:marBottom w:val="0"/>
      <w:divBdr>
        <w:top w:val="none" w:sz="0" w:space="0" w:color="auto"/>
        <w:left w:val="none" w:sz="0" w:space="0" w:color="auto"/>
        <w:bottom w:val="none" w:sz="0" w:space="0" w:color="auto"/>
        <w:right w:val="none" w:sz="0" w:space="0" w:color="auto"/>
      </w:divBdr>
    </w:div>
    <w:div w:id="15744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cecma@engineers.org" TargetMode="External"/><Relationship Id="rId4" Type="http://schemas.openxmlformats.org/officeDocument/2006/relationships/webSettings" Target="webSettings.xml"/><Relationship Id="rId9" Type="http://schemas.openxmlformats.org/officeDocument/2006/relationships/hyperlink" Target="mailto:acecma@engine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697</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Call for Presentations for ACECMA PM Roundtables</vt:lpstr>
    </vt:vector>
  </TitlesOfParts>
  <Company>The Engineering Center</Company>
  <LinksUpToDate>false</LinksUpToDate>
  <CharactersWithSpaces>4883</CharactersWithSpaces>
  <SharedDoc>false</SharedDoc>
  <HLinks>
    <vt:vector size="18" baseType="variant">
      <vt:variant>
        <vt:i4>458814</vt:i4>
      </vt:variant>
      <vt:variant>
        <vt:i4>6</vt:i4>
      </vt:variant>
      <vt:variant>
        <vt:i4>0</vt:i4>
      </vt:variant>
      <vt:variant>
        <vt:i4>5</vt:i4>
      </vt:variant>
      <vt:variant>
        <vt:lpwstr>mailto:acecma@engineers.org</vt:lpwstr>
      </vt:variant>
      <vt:variant>
        <vt:lpwstr/>
      </vt:variant>
      <vt:variant>
        <vt:i4>458814</vt:i4>
      </vt:variant>
      <vt:variant>
        <vt:i4>3</vt:i4>
      </vt:variant>
      <vt:variant>
        <vt:i4>0</vt:i4>
      </vt:variant>
      <vt:variant>
        <vt:i4>5</vt:i4>
      </vt:variant>
      <vt:variant>
        <vt:lpwstr>mailto:acecma@engineers.org</vt:lpwstr>
      </vt:variant>
      <vt:variant>
        <vt:lpwstr/>
      </vt:variant>
      <vt:variant>
        <vt:i4>458814</vt:i4>
      </vt:variant>
      <vt:variant>
        <vt:i4>0</vt:i4>
      </vt:variant>
      <vt:variant>
        <vt:i4>0</vt:i4>
      </vt:variant>
      <vt:variant>
        <vt:i4>5</vt:i4>
      </vt:variant>
      <vt:variant>
        <vt:lpwstr>mailto:acecma@engineers.org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Presentations for ACECMA PM Roundtables</dc:title>
  <dc:subject/>
  <dc:creator>Agoodman</dc:creator>
  <cp:keywords/>
  <dc:description/>
  <cp:lastModifiedBy>Abbie Goodman</cp:lastModifiedBy>
  <cp:revision>13</cp:revision>
  <dcterms:created xsi:type="dcterms:W3CDTF">2024-10-28T20:31:00Z</dcterms:created>
  <dcterms:modified xsi:type="dcterms:W3CDTF">2024-10-30T19:55:00Z</dcterms:modified>
</cp:coreProperties>
</file>