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B5B4" w14:textId="34A29B1E" w:rsidR="0008085F" w:rsidRDefault="00253ABC">
      <w:r>
        <w:rPr>
          <w:noProof/>
        </w:rPr>
        <w:pict w14:anchorId="7907A06E">
          <v:shapetype id="_x0000_t202" coordsize="21600,21600" o:spt="202" path="m,l,21600r21600,l21600,xe">
            <v:stroke joinstyle="miter"/>
            <v:path gradientshapeok="t" o:connecttype="rect"/>
          </v:shapetype>
          <v:shape id="Text Box 17" o:spid="_x0000_s1054" type="#_x0000_t202" style="position:absolute;left:0;text-align:left;margin-left:18pt;margin-top:115.2pt;width:108pt;height:604.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color="window" stroked="f" strokeweight=".5pt">
            <v:textbox inset="0,7.2pt,,7.2pt">
              <w:txbxContent>
                <w:p w14:paraId="7848ECFC" w14:textId="0C98DB67" w:rsidR="00FC4476" w:rsidRPr="00251CB9" w:rsidRDefault="00FC4476" w:rsidP="00FC4476">
                  <w:pPr>
                    <w:jc w:val="left"/>
                    <w:textboxTightWrap w:val="allLines"/>
                    <w:rPr>
                      <w:rFonts w:ascii="Calibri" w:eastAsia="MS Mincho" w:hAnsi="Calibri" w:cs="Times New Roman"/>
                      <w:sz w:val="16"/>
                      <w:szCs w:val="16"/>
                    </w:rPr>
                  </w:pPr>
                  <w:r w:rsidRPr="00251CB9">
                    <w:rPr>
                      <w:rFonts w:ascii="Calibri" w:eastAsia="MS Mincho" w:hAnsi="Calibri" w:cs="Times New Roman"/>
                      <w:sz w:val="16"/>
                      <w:szCs w:val="16"/>
                    </w:rPr>
                    <w:t>202</w:t>
                  </w:r>
                  <w:r w:rsidR="00253ABC">
                    <w:rPr>
                      <w:rFonts w:ascii="Calibri" w:eastAsia="MS Mincho" w:hAnsi="Calibri" w:cs="Times New Roman"/>
                      <w:sz w:val="16"/>
                      <w:szCs w:val="16"/>
                    </w:rPr>
                    <w:t>3</w:t>
                  </w:r>
                  <w:r w:rsidRPr="00251CB9">
                    <w:rPr>
                      <w:rFonts w:ascii="Calibri" w:eastAsia="MS Mincho" w:hAnsi="Calibri" w:cs="Times New Roman"/>
                      <w:sz w:val="16"/>
                      <w:szCs w:val="16"/>
                    </w:rPr>
                    <w:t>-202</w:t>
                  </w:r>
                  <w:r w:rsidR="00253ABC">
                    <w:rPr>
                      <w:rFonts w:ascii="Calibri" w:eastAsia="MS Mincho" w:hAnsi="Calibri" w:cs="Times New Roman"/>
                      <w:sz w:val="16"/>
                      <w:szCs w:val="16"/>
                    </w:rPr>
                    <w:t>4</w:t>
                  </w:r>
                </w:p>
                <w:p w14:paraId="20B878DC" w14:textId="77777777" w:rsidR="00FC4476" w:rsidRPr="00251CB9" w:rsidRDefault="00FC4476" w:rsidP="00FC4476">
                  <w:pPr>
                    <w:jc w:val="left"/>
                    <w:textboxTightWrap w:val="allLines"/>
                    <w:rPr>
                      <w:rFonts w:ascii="Calibri" w:eastAsia="MS Mincho" w:hAnsi="Calibri" w:cs="Times New Roman"/>
                      <w:sz w:val="16"/>
                      <w:szCs w:val="16"/>
                    </w:rPr>
                  </w:pPr>
                  <w:r w:rsidRPr="00251CB9">
                    <w:rPr>
                      <w:rFonts w:ascii="Calibri" w:eastAsia="MS Mincho" w:hAnsi="Calibri" w:cs="Times New Roman"/>
                      <w:sz w:val="16"/>
                      <w:szCs w:val="16"/>
                    </w:rPr>
                    <w:t>Society Sponsors</w:t>
                  </w:r>
                </w:p>
                <w:p w14:paraId="60014665" w14:textId="77777777" w:rsidR="00FC4476" w:rsidRPr="00251CB9" w:rsidRDefault="00FC4476" w:rsidP="00FC4476">
                  <w:pPr>
                    <w:jc w:val="left"/>
                    <w:textboxTightWrap w:val="allLines"/>
                    <w:rPr>
                      <w:rFonts w:ascii="Calibri" w:eastAsia="MS Mincho" w:hAnsi="Calibri" w:cs="Times New Roman"/>
                      <w:sz w:val="6"/>
                      <w:szCs w:val="6"/>
                    </w:rPr>
                  </w:pPr>
                </w:p>
                <w:p w14:paraId="035F5E62" w14:textId="77777777" w:rsidR="00E44BD7" w:rsidRDefault="00E44BD7" w:rsidP="00FC4476">
                  <w:pPr>
                    <w:spacing w:after="60"/>
                    <w:jc w:val="left"/>
                    <w:textboxTightWrap w:val="allLines"/>
                    <w:rPr>
                      <w:rFonts w:ascii="Calibri" w:eastAsia="MS Mincho" w:hAnsi="Calibri" w:cs="Times New Roman"/>
                      <w:sz w:val="18"/>
                      <w:szCs w:val="18"/>
                    </w:rPr>
                  </w:pPr>
                  <w:r>
                    <w:rPr>
                      <w:rFonts w:ascii="Calibri" w:eastAsia="MS Mincho" w:hAnsi="Calibri" w:cs="Times New Roman"/>
                      <w:sz w:val="18"/>
                      <w:szCs w:val="18"/>
                    </w:rPr>
                    <w:t>AECOM</w:t>
                  </w:r>
                </w:p>
                <w:p w14:paraId="3C5C05BB" w14:textId="77777777" w:rsidR="00FC4476" w:rsidRPr="00251CB9" w:rsidRDefault="00FC4476" w:rsidP="00FC4476">
                  <w:pPr>
                    <w:spacing w:after="60"/>
                    <w:jc w:val="left"/>
                    <w:textboxTightWrap w:val="allLines"/>
                    <w:rPr>
                      <w:rFonts w:ascii="Calibri" w:eastAsia="MS Mincho" w:hAnsi="Calibri" w:cs="Times New Roman"/>
                      <w:sz w:val="18"/>
                      <w:szCs w:val="18"/>
                    </w:rPr>
                  </w:pPr>
                  <w:r w:rsidRPr="00251CB9">
                    <w:rPr>
                      <w:rFonts w:ascii="Calibri" w:eastAsia="MS Mincho" w:hAnsi="Calibri" w:cs="Times New Roman"/>
                      <w:sz w:val="18"/>
                      <w:szCs w:val="18"/>
                    </w:rPr>
                    <w:t>Keller</w:t>
                  </w:r>
                </w:p>
                <w:p w14:paraId="3154B6B1" w14:textId="7B4B8A1A" w:rsidR="00FC4476" w:rsidRPr="00251CB9" w:rsidRDefault="00253ABC" w:rsidP="00FC4476">
                  <w:pPr>
                    <w:jc w:val="left"/>
                    <w:textboxTightWrap w:val="allLines"/>
                    <w:rPr>
                      <w:rFonts w:ascii="Calibri" w:eastAsia="MS Mincho" w:hAnsi="Calibri" w:cs="Times New Roman"/>
                      <w:sz w:val="18"/>
                      <w:szCs w:val="18"/>
                    </w:rPr>
                  </w:pPr>
                  <w:r>
                    <w:rPr>
                      <w:rFonts w:ascii="Calibri" w:eastAsia="MS Mincho" w:hAnsi="Calibri" w:cs="Times New Roman"/>
                      <w:sz w:val="18"/>
                      <w:szCs w:val="18"/>
                    </w:rPr>
                    <w:t>Kleinfelder</w:t>
                  </w:r>
                </w:p>
                <w:p w14:paraId="19F18363" w14:textId="77777777" w:rsidR="00FC4476" w:rsidRDefault="00FC4476" w:rsidP="00FC4476">
                  <w:pPr>
                    <w:jc w:val="left"/>
                    <w:textboxTightWrap w:val="allLines"/>
                    <w:rPr>
                      <w:rFonts w:ascii="Calibri" w:eastAsia="MS Mincho" w:hAnsi="Calibri" w:cs="Times New Roman"/>
                      <w:sz w:val="2"/>
                      <w:szCs w:val="2"/>
                    </w:rPr>
                  </w:pPr>
                </w:p>
                <w:p w14:paraId="614A33B2" w14:textId="77777777" w:rsidR="00FC4476" w:rsidRPr="00251CB9" w:rsidRDefault="00FC4476" w:rsidP="00FC4476">
                  <w:pPr>
                    <w:jc w:val="left"/>
                    <w:textboxTightWrap w:val="allLines"/>
                    <w:rPr>
                      <w:rFonts w:ascii="Calibri" w:eastAsia="MS Mincho" w:hAnsi="Calibri" w:cs="Times New Roman"/>
                      <w:sz w:val="12"/>
                      <w:szCs w:val="12"/>
                    </w:rPr>
                  </w:pPr>
                </w:p>
                <w:p w14:paraId="76AE1F7C" w14:textId="5C235241" w:rsidR="00FC4476" w:rsidRPr="00251CB9" w:rsidRDefault="00FC4476" w:rsidP="00FC4476">
                  <w:pPr>
                    <w:jc w:val="left"/>
                    <w:textboxTightWrap w:val="allLines"/>
                    <w:rPr>
                      <w:rFonts w:ascii="Calibri" w:eastAsia="MS Mincho" w:hAnsi="Calibri" w:cs="Times New Roman"/>
                      <w:sz w:val="16"/>
                      <w:szCs w:val="16"/>
                    </w:rPr>
                  </w:pPr>
                  <w:r w:rsidRPr="00251CB9">
                    <w:rPr>
                      <w:rFonts w:ascii="Calibri" w:eastAsia="MS Mincho" w:hAnsi="Calibri" w:cs="Times New Roman"/>
                      <w:sz w:val="16"/>
                      <w:szCs w:val="16"/>
                    </w:rPr>
                    <w:t>202</w:t>
                  </w:r>
                  <w:r w:rsidR="00253ABC">
                    <w:rPr>
                      <w:rFonts w:ascii="Calibri" w:eastAsia="MS Mincho" w:hAnsi="Calibri" w:cs="Times New Roman"/>
                      <w:sz w:val="16"/>
                      <w:szCs w:val="16"/>
                    </w:rPr>
                    <w:t>3</w:t>
                  </w:r>
                  <w:r w:rsidRPr="00251CB9">
                    <w:rPr>
                      <w:rFonts w:ascii="Calibri" w:eastAsia="MS Mincho" w:hAnsi="Calibri" w:cs="Times New Roman"/>
                      <w:sz w:val="16"/>
                      <w:szCs w:val="16"/>
                    </w:rPr>
                    <w:t>-202</w:t>
                  </w:r>
                  <w:r w:rsidR="00253ABC">
                    <w:rPr>
                      <w:rFonts w:ascii="Calibri" w:eastAsia="MS Mincho" w:hAnsi="Calibri" w:cs="Times New Roman"/>
                      <w:sz w:val="16"/>
                      <w:szCs w:val="16"/>
                    </w:rPr>
                    <w:t>4</w:t>
                  </w:r>
                </w:p>
                <w:p w14:paraId="10FAC080" w14:textId="77777777" w:rsidR="00FC4476" w:rsidRPr="00251CB9" w:rsidRDefault="00FC4476" w:rsidP="00FC4476">
                  <w:pPr>
                    <w:jc w:val="left"/>
                    <w:textboxTightWrap w:val="allLines"/>
                    <w:rPr>
                      <w:rFonts w:ascii="Calibri" w:eastAsia="MS Mincho" w:hAnsi="Calibri" w:cs="Times New Roman"/>
                      <w:sz w:val="16"/>
                      <w:szCs w:val="16"/>
                    </w:rPr>
                  </w:pPr>
                  <w:r w:rsidRPr="00251CB9">
                    <w:rPr>
                      <w:rFonts w:ascii="Calibri" w:eastAsia="MS Mincho" w:hAnsi="Calibri" w:cs="Times New Roman"/>
                      <w:sz w:val="16"/>
                      <w:szCs w:val="16"/>
                    </w:rPr>
                    <w:t>Program Sponsors</w:t>
                  </w:r>
                </w:p>
                <w:p w14:paraId="7EB7AA11" w14:textId="77777777" w:rsidR="00FC4476" w:rsidRPr="00251CB9" w:rsidRDefault="00FC4476" w:rsidP="00FC4476">
                  <w:pPr>
                    <w:jc w:val="left"/>
                    <w:textboxTightWrap w:val="allLines"/>
                    <w:rPr>
                      <w:rFonts w:ascii="Calibri" w:eastAsia="MS Mincho" w:hAnsi="Calibri" w:cs="Times New Roman"/>
                      <w:sz w:val="6"/>
                      <w:szCs w:val="6"/>
                    </w:rPr>
                  </w:pPr>
                </w:p>
                <w:p w14:paraId="7A5A4F0E" w14:textId="598239DC" w:rsidR="00253ABC" w:rsidRDefault="00253ABC"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Beals and Thomas, Inc.</w:t>
                  </w:r>
                </w:p>
                <w:p w14:paraId="67043786" w14:textId="42E58634" w:rsidR="00FC4476" w:rsidRDefault="00FC4476"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Benesc</w:t>
                  </w:r>
                  <w:r w:rsidR="00253ABC">
                    <w:rPr>
                      <w:rFonts w:ascii="Calibri" w:eastAsia="MS Mincho" w:hAnsi="Calibri" w:cs="Times New Roman"/>
                      <w:sz w:val="17"/>
                      <w:szCs w:val="17"/>
                    </w:rPr>
                    <w:t>h</w:t>
                  </w:r>
                </w:p>
                <w:p w14:paraId="10A9DDB6" w14:textId="04E5DC5D" w:rsidR="004D7465" w:rsidRPr="00251CB9" w:rsidRDefault="004D7465"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BETA Group</w:t>
                  </w:r>
                </w:p>
                <w:p w14:paraId="4B12D16F" w14:textId="77777777" w:rsidR="00FC4476" w:rsidRDefault="00FC4476"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CDM Smith</w:t>
                  </w:r>
                </w:p>
                <w:p w14:paraId="3DEE8D0F" w14:textId="6977F0AC" w:rsidR="00253ABC" w:rsidRPr="00251CB9" w:rsidRDefault="00253ABC"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CHA Consulting, Inc.</w:t>
                  </w:r>
                </w:p>
                <w:p w14:paraId="2BF95BC1" w14:textId="77777777" w:rsidR="00FC4476" w:rsidRPr="00251CB9" w:rsidRDefault="00FC4476"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Collins Engineers, Inc.</w:t>
                  </w:r>
                </w:p>
                <w:p w14:paraId="1841B915" w14:textId="77777777" w:rsidR="00FC4476" w:rsidRDefault="00FC4476"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Dewberry</w:t>
                  </w:r>
                </w:p>
                <w:p w14:paraId="210E7CE0" w14:textId="1BA2C303" w:rsidR="00253ABC" w:rsidRDefault="00253ABC"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GEI Consultants</w:t>
                  </w:r>
                </w:p>
                <w:p w14:paraId="3F26B4A1" w14:textId="05A37521" w:rsidR="00253ABC" w:rsidRPr="00251CB9" w:rsidRDefault="00253ABC"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Geocomp, Inc.</w:t>
                  </w:r>
                </w:p>
                <w:p w14:paraId="2C66166C" w14:textId="77777777" w:rsidR="00FC4476" w:rsidRPr="00251CB9" w:rsidRDefault="00FC4476"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Green International Affiliates, Inc.</w:t>
                  </w:r>
                </w:p>
                <w:p w14:paraId="63770520" w14:textId="77777777" w:rsidR="00FC4476" w:rsidRPr="00251CB9" w:rsidRDefault="00FC4476"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GZA GeoEnvironmental, Inc.</w:t>
                  </w:r>
                </w:p>
                <w:p w14:paraId="680C78EF" w14:textId="1A9A43C1" w:rsidR="00FC4476" w:rsidRDefault="00FC4476"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Haley &amp; Aldrich, Inc.</w:t>
                  </w:r>
                </w:p>
                <w:p w14:paraId="2B2605F3" w14:textId="52D0764D" w:rsidR="008451C2" w:rsidRDefault="008451C2" w:rsidP="00FC4476">
                  <w:pPr>
                    <w:spacing w:after="60"/>
                    <w:jc w:val="left"/>
                    <w:textboxTightWrap w:val="allLines"/>
                    <w:rPr>
                      <w:rFonts w:ascii="Calibri" w:eastAsia="MS Mincho" w:hAnsi="Calibri" w:cs="Times New Roman"/>
                      <w:sz w:val="17"/>
                      <w:szCs w:val="17"/>
                    </w:rPr>
                  </w:pPr>
                  <w:r w:rsidRPr="008451C2">
                    <w:rPr>
                      <w:rFonts w:ascii="Calibri" w:eastAsia="MS Mincho" w:hAnsi="Calibri" w:cs="Times New Roman"/>
                      <w:sz w:val="17"/>
                      <w:szCs w:val="17"/>
                    </w:rPr>
                    <w:t>HNTB</w:t>
                  </w:r>
                </w:p>
                <w:p w14:paraId="27F011B3" w14:textId="6AA1914A" w:rsidR="00FC4476" w:rsidRPr="00251CB9" w:rsidRDefault="00FC4476"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Howard Stein Hudson</w:t>
                  </w:r>
                </w:p>
                <w:p w14:paraId="1D6B5EFF" w14:textId="2F8E00A5" w:rsidR="004D7465" w:rsidRPr="00251CB9" w:rsidRDefault="004D7465"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Nitsch Engineering</w:t>
                  </w:r>
                </w:p>
                <w:p w14:paraId="1E2E4C98" w14:textId="37EE889F" w:rsidR="00FC4476" w:rsidRPr="00251CB9" w:rsidRDefault="00FE65E3"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 xml:space="preserve">Department </w:t>
                  </w:r>
                  <w:r>
                    <w:rPr>
                      <w:rFonts w:ascii="Calibri" w:eastAsia="MS Mincho" w:hAnsi="Calibri" w:cs="Times New Roman"/>
                      <w:sz w:val="17"/>
                      <w:szCs w:val="17"/>
                    </w:rPr>
                    <w:t xml:space="preserve">of </w:t>
                  </w:r>
                  <w:r w:rsidR="00FC4476" w:rsidRPr="00251CB9">
                    <w:rPr>
                      <w:rFonts w:ascii="Calibri" w:eastAsia="MS Mincho" w:hAnsi="Calibri" w:cs="Times New Roman"/>
                      <w:sz w:val="17"/>
                      <w:szCs w:val="17"/>
                    </w:rPr>
                    <w:t>Civil and Environmental Engineering, Northeastern University</w:t>
                  </w:r>
                </w:p>
                <w:p w14:paraId="41614292" w14:textId="12390E13" w:rsidR="00FC4476" w:rsidRDefault="00FC4476"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Simpson Gumpertz &amp; Heger</w:t>
                  </w:r>
                </w:p>
                <w:p w14:paraId="31DDB69C" w14:textId="774A01ED" w:rsidR="00513394" w:rsidRDefault="00513394"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Skanska USA Civil</w:t>
                  </w:r>
                </w:p>
                <w:p w14:paraId="79634DA9" w14:textId="25B35A01" w:rsidR="00253ABC" w:rsidRPr="00251CB9" w:rsidRDefault="00253ABC"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Stantec</w:t>
                  </w:r>
                </w:p>
                <w:p w14:paraId="4B43AEE2" w14:textId="77777777" w:rsidR="00FC4476" w:rsidRDefault="00FC4476"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Tighe &amp; Bond</w:t>
                  </w:r>
                </w:p>
                <w:p w14:paraId="7E98F7C1" w14:textId="41D91433" w:rsidR="00FC4476" w:rsidRDefault="00FC4476"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TranSystems</w:t>
                  </w:r>
                </w:p>
                <w:p w14:paraId="3FE8CF54" w14:textId="1DBCEB69" w:rsidR="001509A2" w:rsidRDefault="001509A2"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TREVIICOS</w:t>
                  </w:r>
                </w:p>
                <w:p w14:paraId="739FE6E5" w14:textId="6E982F70" w:rsidR="004D7465" w:rsidRDefault="004D7465"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Tufts University - Dept. of Civil and Environmental Engineering</w:t>
                  </w:r>
                </w:p>
                <w:p w14:paraId="75DFC7D6" w14:textId="18BB04DA" w:rsidR="00253ABC" w:rsidRPr="00251CB9" w:rsidRDefault="00253ABC"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Vanasse &amp; Associates, Inc.</w:t>
                  </w:r>
                </w:p>
                <w:p w14:paraId="62C113BD" w14:textId="77777777" w:rsidR="00FC4476" w:rsidRDefault="00FC4476" w:rsidP="00FC447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VHB</w:t>
                  </w:r>
                </w:p>
                <w:p w14:paraId="2E9C6AF4" w14:textId="4A5E5514" w:rsidR="00253ABC" w:rsidRPr="00251CB9" w:rsidRDefault="00253ABC" w:rsidP="00FC447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Weston &amp; Sampson</w:t>
                  </w:r>
                </w:p>
                <w:p w14:paraId="5A1BC610" w14:textId="45FE5DDF" w:rsidR="00FC4476" w:rsidRPr="00251CB9" w:rsidRDefault="00FC4476" w:rsidP="00FC4476">
                  <w:pPr>
                    <w:jc w:val="left"/>
                    <w:textboxTightWrap w:val="allLines"/>
                    <w:rPr>
                      <w:rFonts w:ascii="Garamond" w:eastAsia="MS Mincho" w:hAnsi="Garamond" w:cs="Times New Roman"/>
                      <w:sz w:val="17"/>
                      <w:szCs w:val="17"/>
                    </w:rPr>
                  </w:pPr>
                  <w:r w:rsidRPr="00251CB9">
                    <w:rPr>
                      <w:rFonts w:ascii="Calibri" w:eastAsia="MS Mincho" w:hAnsi="Calibri" w:cs="Times New Roman"/>
                      <w:sz w:val="17"/>
                      <w:szCs w:val="17"/>
                    </w:rPr>
                    <w:t>WSP</w:t>
                  </w:r>
                  <w:r w:rsidR="00253ABC">
                    <w:rPr>
                      <w:rFonts w:ascii="Calibri" w:eastAsia="MS Mincho" w:hAnsi="Calibri" w:cs="Times New Roman"/>
                      <w:sz w:val="17"/>
                      <w:szCs w:val="17"/>
                    </w:rPr>
                    <w:t xml:space="preserve"> USA</w:t>
                  </w:r>
                </w:p>
                <w:p w14:paraId="768A4061" w14:textId="77777777" w:rsidR="00FC4476" w:rsidRPr="00D47B67" w:rsidRDefault="00FC4476" w:rsidP="00FC4476">
                  <w:pPr>
                    <w:spacing w:before="120" w:after="120"/>
                    <w:textboxTightWrap w:val="allLines"/>
                    <w:rPr>
                      <w:rFonts w:ascii="Garamond" w:hAnsi="Garamond"/>
                      <w:sz w:val="18"/>
                      <w:szCs w:val="18"/>
                    </w:rPr>
                  </w:pPr>
                </w:p>
                <w:p w14:paraId="30D4D102" w14:textId="77777777" w:rsidR="00FC4476" w:rsidRPr="00D47B67" w:rsidRDefault="00FC4476" w:rsidP="00FC4476">
                  <w:pPr>
                    <w:spacing w:before="120" w:after="120"/>
                    <w:textboxTightWrap w:val="allLines"/>
                    <w:rPr>
                      <w:rFonts w:ascii="Garamond" w:hAnsi="Garamond"/>
                      <w:sz w:val="18"/>
                      <w:szCs w:val="18"/>
                    </w:rPr>
                  </w:pPr>
                </w:p>
              </w:txbxContent>
            </v:textbox>
            <w10:wrap anchorx="page" anchory="page"/>
          </v:shape>
        </w:pict>
      </w:r>
      <w:r>
        <w:rPr>
          <w:noProof/>
        </w:rPr>
        <w:pict w14:anchorId="5462DB66">
          <v:shape id="Text Box 5" o:spid="_x0000_s1030" type="#_x0000_t202" style="position:absolute;left:0;text-align:left;margin-left:367.2pt;margin-top:25.2pt;width:173.5pt;height:79.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" fillcolor="white [3201]" stroked="f" strokeweight=".5pt">
            <v:textbox inset="3.6pt,,3.6pt">
              <w:txbxContent>
                <w:p w14:paraId="33294D2E" w14:textId="6F27B2EE" w:rsidR="00FA765C" w:rsidRPr="00CF597C" w:rsidRDefault="000500A3" w:rsidP="00FA765C">
                  <w:pPr>
                    <w:rPr>
                      <w:sz w:val="32"/>
                    </w:rPr>
                  </w:pPr>
                  <w:r>
                    <w:rPr>
                      <w:sz w:val="32"/>
                    </w:rPr>
                    <w:t>Group Name</w:t>
                  </w:r>
                </w:p>
                <w:p w14:paraId="5282BE4B" w14:textId="77777777" w:rsidR="00FA765C" w:rsidRDefault="00FA765C" w:rsidP="00FA765C"/>
                <w:p w14:paraId="7CCB2240" w14:textId="155D49B0" w:rsidR="00FA765C" w:rsidRPr="002107CE" w:rsidRDefault="00FA765C" w:rsidP="00FA765C">
                  <w:r w:rsidRPr="00FA765C">
                    <w:t xml:space="preserve">(TECET staff will delete group </w:t>
                  </w:r>
                  <w:r w:rsidR="000500A3">
                    <w:t>n</w:t>
                  </w:r>
                  <w:r w:rsidRPr="00FA765C">
                    <w:t>ame and Insert logo)</w:t>
                  </w:r>
                </w:p>
                <w:p w14:paraId="4E62F9C1" w14:textId="53B96198" w:rsidR="0008085F" w:rsidRPr="00F6066E" w:rsidRDefault="0008085F" w:rsidP="00F84421">
                  <w:pPr>
                    <w:rPr>
                      <w:szCs w:val="28"/>
                    </w:rPr>
                  </w:pPr>
                </w:p>
              </w:txbxContent>
            </v:textbox>
            <w10:wrap anchorx="page" anchory="page"/>
          </v:shape>
        </w:pict>
      </w:r>
    </w:p>
    <w:p w14:paraId="1D74C855" w14:textId="591C8E83" w:rsidR="0008085F" w:rsidRDefault="0008085F">
      <w:r>
        <w:rPr>
          <w:noProof/>
        </w:rPr>
        <w:drawing>
          <wp:anchor distT="0" distB="0" distL="114300" distR="114300" simplePos="0" relativeHeight="251665408" behindDoc="1" locked="1" layoutInCell="1" allowOverlap="1" wp14:anchorId="504620C1" wp14:editId="5B0B7F23">
            <wp:simplePos x="0" y="0"/>
            <wp:positionH relativeFrom="page">
              <wp:posOffset>685800</wp:posOffset>
            </wp:positionH>
            <wp:positionV relativeFrom="page">
              <wp:posOffset>230777</wp:posOffset>
            </wp:positionV>
            <wp:extent cx="6858000" cy="11887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Flyer_Header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188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53ABC">
        <w:rPr>
          <w:noProof/>
        </w:rPr>
        <w:pict w14:anchorId="761BB91F">
          <v:rect id="Rectangle 1" o:spid="_x0000_s1029" style="position:absolute;left:0;text-align:left;margin-left:18pt;margin-top:18pt;width:37.45pt;height:9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" fillcolor="#699d51" stroked="f" strokeweight=".5pt">
            <w10:wrap anchorx="page" anchory="page"/>
          </v:rect>
        </w:pict>
      </w:r>
    </w:p>
    <w:p w14:paraId="4A5F8C15" w14:textId="77777777" w:rsidR="0008085F" w:rsidRDefault="0008085F"/>
    <w:p w14:paraId="35C15E64" w14:textId="77777777" w:rsidR="0008085F" w:rsidRDefault="0008085F"/>
    <w:p w14:paraId="302CA3C9" w14:textId="77777777" w:rsidR="0008085F" w:rsidRDefault="0008085F"/>
    <w:p w14:paraId="3BB2A27D" w14:textId="77777777" w:rsidR="0008085F" w:rsidRDefault="0008085F"/>
    <w:p w14:paraId="41723F7D" w14:textId="77777777" w:rsidR="0008085F" w:rsidRDefault="0008085F"/>
    <w:p w14:paraId="5F2F4016" w14:textId="77777777" w:rsidR="0008085F" w:rsidRDefault="0008085F"/>
    <w:p w14:paraId="38EC13FC" w14:textId="77DE7B2E" w:rsidR="0008085F" w:rsidRDefault="00FC4476" w:rsidP="00FC4476">
      <w:pPr>
        <w:tabs>
          <w:tab w:val="left" w:pos="741"/>
          <w:tab w:val="center" w:pos="5760"/>
        </w:tabs>
        <w:jc w:val="left"/>
      </w:pPr>
      <w:r>
        <w:tab/>
      </w:r>
      <w:r>
        <w:tab/>
      </w:r>
      <w:r>
        <w:tab/>
      </w:r>
      <w:r>
        <w:tab/>
      </w:r>
    </w:p>
    <w:p w14:paraId="26C74BCE" w14:textId="44DC3E98" w:rsidR="0008085F" w:rsidRDefault="0008085F"/>
    <w:p w14:paraId="7DD6002F" w14:textId="77777777" w:rsidR="0008085F" w:rsidRDefault="0008085F"/>
    <w:p w14:paraId="36A58D81" w14:textId="77777777" w:rsidR="0008085F" w:rsidRDefault="0008085F"/>
    <w:p w14:paraId="0D8DFAEC" w14:textId="77777777" w:rsidR="0008085F" w:rsidRDefault="0008085F"/>
    <w:p w14:paraId="1D949854" w14:textId="77777777" w:rsidR="0008085F" w:rsidRDefault="0008085F"/>
    <w:p w14:paraId="0EADAA50" w14:textId="77777777" w:rsidR="0008085F" w:rsidRDefault="0008085F"/>
    <w:p w14:paraId="319FB817" w14:textId="77777777" w:rsidR="0008085F" w:rsidRDefault="0008085F"/>
    <w:p w14:paraId="00573414" w14:textId="77777777" w:rsidR="0008085F" w:rsidRDefault="0008085F"/>
    <w:p w14:paraId="367824F2" w14:textId="77777777" w:rsidR="0008085F" w:rsidRDefault="0008085F"/>
    <w:p w14:paraId="1AA49A5D" w14:textId="77777777" w:rsidR="0008085F" w:rsidRDefault="0008085F"/>
    <w:p w14:paraId="40E1C61F" w14:textId="77777777" w:rsidR="0008085F" w:rsidRDefault="0008085F"/>
    <w:p w14:paraId="6392F1CC" w14:textId="77777777" w:rsidR="0008085F" w:rsidRDefault="0008085F"/>
    <w:p w14:paraId="675B9A78" w14:textId="77777777" w:rsidR="0008085F" w:rsidRDefault="0008085F"/>
    <w:p w14:paraId="3B4CA84B" w14:textId="77777777" w:rsidR="0008085F" w:rsidRDefault="0008085F"/>
    <w:p w14:paraId="02DA5E8B" w14:textId="77777777" w:rsidR="0008085F" w:rsidRDefault="0008085F"/>
    <w:p w14:paraId="0621A832" w14:textId="77777777" w:rsidR="0008085F" w:rsidRDefault="0008085F"/>
    <w:p w14:paraId="74B9FD47" w14:textId="14ED9577" w:rsidR="0008085F" w:rsidRDefault="00253ABC">
      <w:r>
        <w:rPr>
          <w:noProof/>
        </w:rPr>
        <w:pict w14:anchorId="128F0CDF">
          <v:shape id="Text Box 3" o:spid="_x0000_s1056" type="#_x0000_t202" style="position:absolute;left:0;text-align:left;margin-left:126pt;margin-top:115.2pt;width:450pt;height:590.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ed="f" stroked="f">
            <v:textbox inset="0,,0">
              <w:txbxContent>
                <w:p w14:paraId="0BDD0831" w14:textId="77777777" w:rsidR="00FC4476" w:rsidRPr="008C79AC" w:rsidRDefault="00FC4476" w:rsidP="00FC4476">
                  <w:pPr>
                    <w:pStyle w:val="BodyText2"/>
                    <w:tabs>
                      <w:tab w:val="left" w:pos="-720"/>
                    </w:tabs>
                    <w:jc w:val="left"/>
                    <w:rPr>
                      <w:rFonts w:ascii="Calibri" w:hAnsi="Calibri"/>
                      <w:color w:val="004667"/>
                      <w:sz w:val="42"/>
                      <w:szCs w:val="42"/>
                      <w:lang w:val="en-US"/>
                    </w:rPr>
                  </w:pPr>
                  <w:r>
                    <w:rPr>
                      <w:rFonts w:ascii="Calibri" w:hAnsi="Calibri"/>
                      <w:color w:val="004667"/>
                      <w:sz w:val="42"/>
                      <w:szCs w:val="42"/>
                      <w:lang w:val="en-US"/>
                    </w:rPr>
                    <w:t xml:space="preserve">Title of </w:t>
                  </w:r>
                  <w:r w:rsidRPr="00444117">
                    <w:rPr>
                      <w:rFonts w:ascii="Calibri" w:hAnsi="Calibri"/>
                      <w:color w:val="004667"/>
                      <w:sz w:val="42"/>
                      <w:szCs w:val="42"/>
                    </w:rPr>
                    <w:t>P</w:t>
                  </w:r>
                  <w:r>
                    <w:rPr>
                      <w:rFonts w:ascii="Calibri" w:hAnsi="Calibri"/>
                      <w:color w:val="004667"/>
                      <w:sz w:val="42"/>
                      <w:szCs w:val="42"/>
                      <w:lang w:val="en-US"/>
                    </w:rPr>
                    <w:t>resentation</w:t>
                  </w:r>
                </w:p>
                <w:p w14:paraId="398FEB1C" w14:textId="77777777" w:rsidR="00FC4476" w:rsidRPr="00A5473D" w:rsidRDefault="00FC4476" w:rsidP="00FC4476">
                  <w:pPr>
                    <w:pStyle w:val="Heading1"/>
                    <w:jc w:val="left"/>
                    <w:rPr>
                      <w:rFonts w:ascii="Calibri" w:hAnsi="Calibri"/>
                      <w:i/>
                      <w:color w:val="699D51"/>
                      <w:sz w:val="20"/>
                    </w:rPr>
                  </w:pPr>
                </w:p>
                <w:p w14:paraId="613B6A8F" w14:textId="77777777" w:rsidR="00FC4476" w:rsidRPr="004022B5" w:rsidRDefault="00FC4476" w:rsidP="00FC4476">
                  <w:pPr>
                    <w:pStyle w:val="Heading3"/>
                    <w:jc w:val="left"/>
                    <w:rPr>
                      <w:rFonts w:ascii="Calibri" w:hAnsi="Calibri"/>
                      <w:bCs/>
                      <w:color w:val="699D51"/>
                      <w:sz w:val="36"/>
                      <w:szCs w:val="36"/>
                    </w:rPr>
                  </w:pPr>
                  <w:r>
                    <w:rPr>
                      <w:rFonts w:ascii="Calibri" w:hAnsi="Calibri"/>
                      <w:bCs/>
                      <w:color w:val="699D51"/>
                      <w:sz w:val="36"/>
                      <w:szCs w:val="36"/>
                    </w:rPr>
                    <w:t>Speaker’s Full Name, Credentials</w:t>
                  </w:r>
                </w:p>
                <w:p w14:paraId="3F73E48A" w14:textId="77777777" w:rsidR="00FC4476" w:rsidRPr="004022B5" w:rsidRDefault="00FC4476" w:rsidP="00FC4476">
                  <w:pPr>
                    <w:pStyle w:val="Heading8"/>
                    <w:jc w:val="left"/>
                    <w:rPr>
                      <w:rFonts w:ascii="Calibri" w:hAnsi="Calibri"/>
                      <w:b w:val="0"/>
                      <w:i/>
                      <w:color w:val="699D51"/>
                      <w:sz w:val="32"/>
                      <w:szCs w:val="32"/>
                    </w:rPr>
                  </w:pPr>
                  <w:r>
                    <w:rPr>
                      <w:rFonts w:ascii="Calibri" w:hAnsi="Calibri"/>
                      <w:b w:val="0"/>
                      <w:i/>
                      <w:color w:val="699D51"/>
                      <w:sz w:val="32"/>
                      <w:szCs w:val="32"/>
                    </w:rPr>
                    <w:t>Speaker’s Title</w:t>
                  </w:r>
                  <w:r w:rsidRPr="004022B5">
                    <w:rPr>
                      <w:rFonts w:ascii="Calibri" w:hAnsi="Calibri"/>
                      <w:b w:val="0"/>
                      <w:i/>
                      <w:color w:val="699D51"/>
                      <w:sz w:val="32"/>
                      <w:szCs w:val="32"/>
                    </w:rPr>
                    <w:t xml:space="preserve">, </w:t>
                  </w:r>
                  <w:r>
                    <w:rPr>
                      <w:rFonts w:ascii="Calibri" w:hAnsi="Calibri"/>
                      <w:b w:val="0"/>
                      <w:i/>
                      <w:color w:val="699D51"/>
                      <w:sz w:val="32"/>
                      <w:szCs w:val="32"/>
                    </w:rPr>
                    <w:t>Organization</w:t>
                  </w:r>
                </w:p>
                <w:p w14:paraId="5C134DE2" w14:textId="77777777" w:rsidR="00FC4476" w:rsidRPr="00A5473D" w:rsidRDefault="00FC4476" w:rsidP="00FC4476">
                  <w:pPr>
                    <w:rPr>
                      <w:sz w:val="20"/>
                    </w:rPr>
                  </w:pPr>
                </w:p>
                <w:p w14:paraId="6B9FC971" w14:textId="77777777" w:rsidR="00FC4476" w:rsidRPr="001B1504" w:rsidRDefault="00FC4476" w:rsidP="00FC4476">
                  <w:pPr>
                    <w:pStyle w:val="Heading1"/>
                    <w:jc w:val="left"/>
                    <w:rPr>
                      <w:rFonts w:ascii="Calibri" w:hAnsi="Calibri"/>
                      <w:b/>
                      <w:color w:val="004667"/>
                      <w:sz w:val="36"/>
                      <w:szCs w:val="36"/>
                      <w:lang w:val="en-US"/>
                    </w:rPr>
                  </w:pPr>
                  <w:r>
                    <w:rPr>
                      <w:rFonts w:ascii="Calibri" w:hAnsi="Calibri"/>
                      <w:b/>
                      <w:color w:val="004667"/>
                      <w:sz w:val="36"/>
                      <w:szCs w:val="36"/>
                      <w:lang w:val="en-US"/>
                    </w:rPr>
                    <w:t xml:space="preserve">Date (Day, Month, Date, Year) </w:t>
                  </w:r>
                </w:p>
                <w:p w14:paraId="6BFFD4EE" w14:textId="77777777" w:rsidR="00FC4476" w:rsidRPr="001B1504" w:rsidRDefault="00FC4476" w:rsidP="00FC4476">
                  <w:pPr>
                    <w:jc w:val="left"/>
                    <w:rPr>
                      <w:rFonts w:ascii="Calibri" w:hAnsi="Calibri"/>
                      <w:b/>
                      <w:color w:val="699D51"/>
                    </w:rPr>
                  </w:pPr>
                  <w:r>
                    <w:rPr>
                      <w:rFonts w:ascii="Calibri" w:hAnsi="Calibri"/>
                      <w:b/>
                      <w:color w:val="699D51"/>
                    </w:rPr>
                    <w:t>Address (Venue, Street Address, City, State)</w:t>
                  </w:r>
                </w:p>
                <w:p w14:paraId="5098A96B" w14:textId="77777777" w:rsidR="00FC4476" w:rsidRPr="001B1504" w:rsidRDefault="00FC4476" w:rsidP="00FC4476">
                  <w:pPr>
                    <w:jc w:val="left"/>
                    <w:rPr>
                      <w:rFonts w:ascii="Calibri" w:hAnsi="Calibri"/>
                      <w:b/>
                      <w:color w:val="699D51"/>
                    </w:rPr>
                  </w:pPr>
                  <w:r>
                    <w:rPr>
                      <w:rFonts w:ascii="Calibri" w:hAnsi="Calibri"/>
                      <w:b/>
                      <w:color w:val="699D51"/>
                    </w:rPr>
                    <w:t>Times (</w:t>
                  </w:r>
                  <w:r w:rsidRPr="001B1504">
                    <w:rPr>
                      <w:rFonts w:ascii="Calibri" w:hAnsi="Calibri"/>
                      <w:b/>
                      <w:color w:val="699D51"/>
                    </w:rPr>
                    <w:t xml:space="preserve">Social/Registration; </w:t>
                  </w:r>
                  <w:r>
                    <w:rPr>
                      <w:rFonts w:ascii="Calibri" w:hAnsi="Calibri"/>
                      <w:b/>
                      <w:color w:val="699D51"/>
                    </w:rPr>
                    <w:t>Meal</w:t>
                  </w:r>
                  <w:r w:rsidRPr="001B1504">
                    <w:rPr>
                      <w:rFonts w:ascii="Calibri" w:hAnsi="Calibri"/>
                      <w:b/>
                      <w:color w:val="699D51"/>
                    </w:rPr>
                    <w:t>; Presentation</w:t>
                  </w:r>
                  <w:r>
                    <w:rPr>
                      <w:rFonts w:ascii="Calibri" w:hAnsi="Calibri"/>
                      <w:b/>
                      <w:color w:val="699D51"/>
                    </w:rPr>
                    <w:t>)</w:t>
                  </w:r>
                </w:p>
                <w:p w14:paraId="0BA84A90" w14:textId="77777777" w:rsidR="00FC4476" w:rsidRPr="00A5473D" w:rsidRDefault="00FC4476" w:rsidP="00FC4476">
                  <w:pPr>
                    <w:jc w:val="left"/>
                    <w:rPr>
                      <w:rFonts w:ascii="Calibri" w:hAnsi="Calibri"/>
                      <w:sz w:val="20"/>
                    </w:rPr>
                  </w:pPr>
                </w:p>
                <w:p w14:paraId="52411DE0" w14:textId="77777777" w:rsidR="00FC4476" w:rsidRPr="009B6D93" w:rsidRDefault="00FC4476" w:rsidP="00FC4476">
                  <w:pPr>
                    <w:jc w:val="left"/>
                    <w:rPr>
                      <w:rFonts w:ascii="Garamond" w:hAnsi="Garamond"/>
                      <w:bCs/>
                      <w:sz w:val="24"/>
                      <w:szCs w:val="24"/>
                    </w:rPr>
                  </w:pPr>
                  <w:r w:rsidRPr="009B6D93">
                    <w:rPr>
                      <w:rFonts w:ascii="Garamond" w:hAnsi="Garamond"/>
                      <w:bCs/>
                      <w:sz w:val="24"/>
                      <w:szCs w:val="24"/>
                    </w:rPr>
                    <w:t>Presentation description</w:t>
                  </w:r>
                </w:p>
                <w:p w14:paraId="2723F09F" w14:textId="77777777" w:rsidR="00FC4476" w:rsidRPr="007C619D" w:rsidRDefault="00FC4476" w:rsidP="00FC4476">
                  <w:pPr>
                    <w:jc w:val="left"/>
                    <w:rPr>
                      <w:rFonts w:ascii="Garamond" w:hAnsi="Garamond"/>
                      <w:bCs/>
                      <w:sz w:val="16"/>
                      <w:szCs w:val="16"/>
                    </w:rPr>
                  </w:pPr>
                </w:p>
                <w:p w14:paraId="28D2B9DD" w14:textId="77777777" w:rsidR="00FC4476" w:rsidRPr="004C18BC" w:rsidRDefault="00FC4476" w:rsidP="00FC4476">
                  <w:pPr>
                    <w:jc w:val="left"/>
                    <w:rPr>
                      <w:rFonts w:ascii="Garamond" w:hAnsi="Garamond"/>
                      <w:bCs/>
                      <w:sz w:val="20"/>
                    </w:rPr>
                  </w:pPr>
                </w:p>
                <w:p w14:paraId="37310C4E" w14:textId="77777777" w:rsidR="00FC4476" w:rsidRPr="009B6D93" w:rsidRDefault="00FC4476" w:rsidP="00FC4476">
                  <w:pPr>
                    <w:jc w:val="left"/>
                    <w:rPr>
                      <w:bCs/>
                      <w:sz w:val="20"/>
                    </w:rPr>
                  </w:pPr>
                </w:p>
                <w:p w14:paraId="6FB1EEF0" w14:textId="77777777" w:rsidR="00FC4476" w:rsidRPr="003C5448" w:rsidRDefault="00FC4476" w:rsidP="00FC4476">
                  <w:pPr>
                    <w:pStyle w:val="Heading5"/>
                    <w:jc w:val="left"/>
                    <w:rPr>
                      <w:rFonts w:asciiTheme="minorHAnsi" w:hAnsiTheme="minorHAnsi"/>
                      <w:color w:val="004667"/>
                      <w:sz w:val="32"/>
                      <w:lang w:val="en-US"/>
                    </w:rPr>
                  </w:pPr>
                  <w:r w:rsidRPr="003C5448">
                    <w:rPr>
                      <w:rFonts w:asciiTheme="minorHAnsi" w:hAnsiTheme="minorHAnsi"/>
                      <w:color w:val="004667"/>
                      <w:sz w:val="32"/>
                    </w:rPr>
                    <w:t xml:space="preserve">Registration Deadline: </w:t>
                  </w:r>
                  <w:r w:rsidRPr="003C5448">
                    <w:rPr>
                      <w:rFonts w:asciiTheme="minorHAnsi" w:hAnsiTheme="minorHAnsi"/>
                      <w:color w:val="004667"/>
                      <w:sz w:val="32"/>
                      <w:lang w:val="en-US"/>
                    </w:rPr>
                    <w:t>(Day, Month, Date, Year)</w:t>
                  </w:r>
                </w:p>
                <w:p w14:paraId="18286EE4" w14:textId="77777777" w:rsidR="00FC4476" w:rsidRPr="009B6D93" w:rsidRDefault="00FC4476" w:rsidP="00FC4476">
                  <w:pPr>
                    <w:jc w:val="left"/>
                    <w:rPr>
                      <w:rFonts w:ascii="Calibri" w:hAnsi="Calibri"/>
                      <w:b/>
                      <w:color w:val="699D51"/>
                      <w:sz w:val="24"/>
                      <w:szCs w:val="24"/>
                    </w:rPr>
                  </w:pPr>
                  <w:r w:rsidRPr="009B6D93">
                    <w:rPr>
                      <w:rFonts w:ascii="Calibri" w:hAnsi="Calibri"/>
                      <w:b/>
                      <w:color w:val="699D51"/>
                      <w:sz w:val="24"/>
                      <w:szCs w:val="24"/>
                    </w:rPr>
                    <w:t>Registration Fees (Members, Non-Members)</w:t>
                  </w:r>
                </w:p>
                <w:p w14:paraId="6232E47D" w14:textId="77777777" w:rsidR="00FC4476" w:rsidRPr="009B6D93" w:rsidRDefault="00FC4476" w:rsidP="00FC4476">
                  <w:pPr>
                    <w:jc w:val="left"/>
                    <w:rPr>
                      <w:rFonts w:ascii="Calibri" w:hAnsi="Calibri"/>
                      <w:b/>
                      <w:color w:val="699D51"/>
                      <w:sz w:val="24"/>
                      <w:szCs w:val="24"/>
                    </w:rPr>
                  </w:pPr>
                  <w:r w:rsidRPr="009B6D93">
                    <w:rPr>
                      <w:rFonts w:ascii="Calibri" w:hAnsi="Calibri"/>
                      <w:b/>
                      <w:color w:val="699D51"/>
                      <w:sz w:val="24"/>
                      <w:szCs w:val="24"/>
                    </w:rPr>
                    <w:t>(Public Sector Members, Public Sector Non-Members)</w:t>
                  </w:r>
                </w:p>
                <w:p w14:paraId="55746A13" w14:textId="77777777" w:rsidR="00FC4476" w:rsidRPr="009B6D93" w:rsidRDefault="00FC4476" w:rsidP="00FC4476">
                  <w:pPr>
                    <w:jc w:val="left"/>
                    <w:rPr>
                      <w:rFonts w:ascii="Calibri" w:hAnsi="Calibri"/>
                      <w:b/>
                      <w:color w:val="699D51"/>
                      <w:sz w:val="28"/>
                      <w:szCs w:val="24"/>
                    </w:rPr>
                  </w:pPr>
                  <w:r w:rsidRPr="009B6D93">
                    <w:rPr>
                      <w:rFonts w:ascii="Calibri" w:hAnsi="Calibri"/>
                      <w:b/>
                      <w:color w:val="699D51"/>
                      <w:sz w:val="24"/>
                      <w:szCs w:val="24"/>
                    </w:rPr>
                    <w:t>(Senior Members (65+), Students)</w:t>
                  </w:r>
                </w:p>
                <w:p w14:paraId="6E162C7F" w14:textId="77777777" w:rsidR="00FC4476" w:rsidRPr="00A5473D" w:rsidRDefault="00FC4476" w:rsidP="00FC4476">
                  <w:pPr>
                    <w:jc w:val="left"/>
                    <w:rPr>
                      <w:sz w:val="20"/>
                    </w:rPr>
                  </w:pPr>
                </w:p>
                <w:p w14:paraId="63B5FCEB" w14:textId="1F38C55D" w:rsidR="00FC4476" w:rsidRPr="007C619D" w:rsidRDefault="00FC4476" w:rsidP="00FC4476">
                  <w:pPr>
                    <w:jc w:val="left"/>
                    <w:rPr>
                      <w:rFonts w:ascii="Garamond" w:hAnsi="Garamond"/>
                    </w:rPr>
                  </w:pPr>
                  <w:r w:rsidRPr="00E94E7D">
                    <w:rPr>
                      <w:rFonts w:ascii="Calibri" w:hAnsi="Calibri"/>
                      <w:b/>
                      <w:color w:val="004667"/>
                      <w:sz w:val="32"/>
                      <w:szCs w:val="32"/>
                    </w:rPr>
                    <w:t>Information/Registration:</w:t>
                  </w:r>
                  <w:r w:rsidRPr="00E94E7D">
                    <w:rPr>
                      <w:rFonts w:ascii="Calibri" w:hAnsi="Calibri"/>
                      <w:b/>
                      <w:sz w:val="24"/>
                      <w:szCs w:val="24"/>
                    </w:rPr>
                    <w:t xml:space="preserve"> </w:t>
                  </w:r>
                  <w:r w:rsidRPr="004022B5">
                    <w:rPr>
                      <w:rFonts w:ascii="Calibri" w:hAnsi="Calibri"/>
                      <w:b/>
                    </w:rPr>
                    <w:br/>
                  </w:r>
                  <w:r w:rsidRPr="009B6D93">
                    <w:rPr>
                      <w:rFonts w:ascii="Garamond" w:hAnsi="Garamond"/>
                      <w:sz w:val="24"/>
                      <w:szCs w:val="24"/>
                    </w:rPr>
                    <w:t>Register to attend this meeting and pay by credit card on</w:t>
                  </w:r>
                  <w:r w:rsidR="00FE65E3">
                    <w:rPr>
                      <w:rFonts w:ascii="Garamond" w:hAnsi="Garamond"/>
                      <w:sz w:val="24"/>
                      <w:szCs w:val="24"/>
                    </w:rPr>
                    <w:t>line</w:t>
                  </w:r>
                  <w:r w:rsidRPr="009B6D93">
                    <w:rPr>
                      <w:rFonts w:ascii="Garamond" w:hAnsi="Garamond"/>
                      <w:sz w:val="24"/>
                      <w:szCs w:val="24"/>
                    </w:rPr>
                    <w:t xml:space="preserve"> </w:t>
                  </w:r>
                  <w:r w:rsidR="00253ABC">
                    <w:rPr>
                      <w:rFonts w:ascii="Garamond" w:hAnsi="Garamond"/>
                      <w:sz w:val="24"/>
                      <w:szCs w:val="24"/>
                    </w:rPr>
                    <w:t>here</w:t>
                  </w:r>
                  <w:r w:rsidRPr="009B6D93">
                    <w:rPr>
                      <w:rFonts w:ascii="Garamond" w:hAnsi="Garamond"/>
                      <w:sz w:val="24"/>
                      <w:szCs w:val="24"/>
                    </w:rPr>
                    <w:t xml:space="preserve"> </w:t>
                  </w:r>
                  <w:r w:rsidRPr="009B6D93">
                    <w:rPr>
                      <w:rFonts w:ascii="Garamond" w:hAnsi="Garamond"/>
                      <w:color w:val="0000FF"/>
                      <w:sz w:val="24"/>
                      <w:szCs w:val="24"/>
                    </w:rPr>
                    <w:t>(TECET Staff will insert link)</w:t>
                  </w:r>
                  <w:hyperlink r:id="rId5" w:history="1"/>
                  <w:r w:rsidRPr="009B6D93">
                    <w:rPr>
                      <w:rFonts w:ascii="Garamond" w:hAnsi="Garamond"/>
                      <w:sz w:val="24"/>
                      <w:szCs w:val="24"/>
                    </w:rPr>
                    <w:t xml:space="preserve">. To register online for an event at the BSCES member rate you must login using your BSCES assigned username and password. If you do not know your BSCES member login information call 617/227-5551. You can also register for this event by mail or email. To do so, download and complete a </w:t>
                  </w:r>
                  <w:hyperlink r:id="rId6" w:history="1">
                    <w:r w:rsidRPr="009B6D93">
                      <w:rPr>
                        <w:rStyle w:val="Hyperlink"/>
                        <w:rFonts w:ascii="Garamond" w:hAnsi="Garamond"/>
                        <w:sz w:val="24"/>
                        <w:szCs w:val="24"/>
                      </w:rPr>
                      <w:t>BSCES Event Registration Form</w:t>
                    </w:r>
                  </w:hyperlink>
                  <w:r w:rsidRPr="009B6D93">
                    <w:rPr>
                      <w:rFonts w:ascii="Garamond" w:hAnsi="Garamond"/>
                      <w:sz w:val="24"/>
                      <w:szCs w:val="24"/>
                    </w:rPr>
                    <w:t xml:space="preserve"> and follow the submission instructions. </w:t>
                  </w:r>
                  <w:r w:rsidRPr="009B6D93">
                    <w:rPr>
                      <w:rFonts w:ascii="Garamond" w:hAnsi="Garamond"/>
                      <w:bCs/>
                      <w:sz w:val="24"/>
                      <w:szCs w:val="24"/>
                    </w:rPr>
                    <w:t>Cancellations received after (Registration Deadline Month, Date, Year) and no-shows will be billed.</w:t>
                  </w:r>
                </w:p>
                <w:p w14:paraId="57B4BC14" w14:textId="77777777" w:rsidR="00FC4476" w:rsidRDefault="00FC4476" w:rsidP="00FC4476"/>
              </w:txbxContent>
            </v:textbox>
            <w10:wrap anchorx="page" anchory="page"/>
          </v:shape>
        </w:pict>
      </w:r>
    </w:p>
    <w:p w14:paraId="2D5EA94D" w14:textId="77777777" w:rsidR="0008085F" w:rsidRDefault="0008085F"/>
    <w:p w14:paraId="2684B6C5" w14:textId="77777777" w:rsidR="0008085F" w:rsidRDefault="0008085F"/>
    <w:p w14:paraId="412CAA01" w14:textId="77777777" w:rsidR="0008085F" w:rsidRDefault="0008085F"/>
    <w:p w14:paraId="572D8466" w14:textId="77777777" w:rsidR="0008085F" w:rsidRDefault="0008085F"/>
    <w:p w14:paraId="2D6A20EC" w14:textId="77777777" w:rsidR="0008085F" w:rsidRDefault="0008085F"/>
    <w:p w14:paraId="02A1F829" w14:textId="77777777" w:rsidR="0008085F" w:rsidRDefault="0008085F"/>
    <w:p w14:paraId="6A0AE0E6" w14:textId="7D7CC779" w:rsidR="0008085F" w:rsidRDefault="00253ABC">
      <w:r>
        <w:rPr>
          <w:noProof/>
        </w:rPr>
        <w:pict w14:anchorId="5EDDC934">
          <v:shape id="Text Box 7" o:spid="_x0000_s1028" type="#_x0000_t202" style="position:absolute;left:0;text-align:left;margin-left:151.2pt;margin-top:729.35pt;width:378pt;height:36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" filled="f" stroked="f">
            <v:textbox style="mso-next-textbox:#Text Box 7">
              <w:txbxContent>
                <w:p w14:paraId="1F2662AF" w14:textId="77777777" w:rsidR="00A158DC" w:rsidRDefault="00A158DC" w:rsidP="00A158DC">
                  <w:pPr>
                    <w:pStyle w:val="BasicParagraph"/>
                    <w:rPr>
                      <w:rFonts w:ascii="Calibri-Bold" w:hAnsi="Calibri-Bold" w:cs="Calibri-Bold"/>
                      <w:b/>
                      <w:bCs/>
                      <w:sz w:val="18"/>
                      <w:szCs w:val="18"/>
                    </w:rPr>
                  </w:pPr>
                  <w:r>
                    <w:rPr>
                      <w:rFonts w:ascii="Calibri-Bold" w:hAnsi="Calibri-Bold" w:cs="Calibri-Bold"/>
                      <w:b/>
                      <w:bCs/>
                      <w:sz w:val="18"/>
                      <w:szCs w:val="18"/>
                    </w:rPr>
                    <w:t>This presentation provides (Insert number of PDHs) Professional Development Hours (PDH)</w:t>
                  </w:r>
                </w:p>
                <w:p w14:paraId="1EA483E8" w14:textId="77777777" w:rsidR="00A158DC" w:rsidRPr="00834C07" w:rsidRDefault="00A158DC" w:rsidP="00A158DC">
                  <w:pPr>
                    <w:pStyle w:val="BasicParagraph"/>
                    <w:rPr>
                      <w:rFonts w:ascii="Calibri-Bold" w:hAnsi="Calibri-Bold" w:cs="Calibri-Bold"/>
                      <w:b/>
                      <w:bCs/>
                      <w:sz w:val="4"/>
                      <w:szCs w:val="4"/>
                    </w:rPr>
                  </w:pPr>
                </w:p>
                <w:p w14:paraId="286514D4" w14:textId="77777777" w:rsidR="00A158DC" w:rsidRPr="00834C07" w:rsidRDefault="00A158DC" w:rsidP="00A158DC">
                  <w:pPr>
                    <w:pStyle w:val="BasicParagraph"/>
                    <w:rPr>
                      <w:rFonts w:ascii="Garamond" w:hAnsi="Garamond" w:cs="Garamond"/>
                      <w:sz w:val="18"/>
                      <w:szCs w:val="18"/>
                    </w:rPr>
                  </w:pPr>
                  <w:r>
                    <w:rPr>
                      <w:rFonts w:ascii="Garamond" w:hAnsi="Garamond" w:cs="Garamond"/>
                      <w:sz w:val="18"/>
                      <w:szCs w:val="18"/>
                    </w:rPr>
                    <w:t>Supported by the staff of The Engineering Center Education Trust</w:t>
                  </w:r>
                </w:p>
              </w:txbxContent>
            </v:textbox>
            <w10:wrap anchorx="page" anchory="page"/>
            <w10:anchorlock/>
          </v:shape>
        </w:pict>
      </w:r>
      <w:r w:rsidR="0008085F">
        <w:rPr>
          <w:noProof/>
        </w:rPr>
        <w:drawing>
          <wp:anchor distT="0" distB="0" distL="114300" distR="114300" simplePos="0" relativeHeight="251669504" behindDoc="1" locked="1" layoutInCell="1" allowOverlap="1" wp14:anchorId="4D562A5D" wp14:editId="1A19A265">
            <wp:simplePos x="0" y="0"/>
            <wp:positionH relativeFrom="page">
              <wp:posOffset>228600</wp:posOffset>
            </wp:positionH>
            <wp:positionV relativeFrom="page">
              <wp:posOffset>9162415</wp:posOffset>
            </wp:positionV>
            <wp:extent cx="7315200" cy="66751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Flyer_HeaderFooterFINAL.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315200" cy="667512"/>
                    </a:xfrm>
                    <a:prstGeom prst="rect">
                      <a:avLst/>
                    </a:prstGeom>
                  </pic:spPr>
                </pic:pic>
              </a:graphicData>
            </a:graphic>
            <wp14:sizeRelH relativeFrom="page">
              <wp14:pctWidth>0</wp14:pctWidth>
            </wp14:sizeRelH>
            <wp14:sizeRelV relativeFrom="page">
              <wp14:pctHeight>0</wp14:pctHeight>
            </wp14:sizeRelV>
          </wp:anchor>
        </w:drawing>
      </w:r>
    </w:p>
    <w:p w14:paraId="7162C889" w14:textId="77777777" w:rsidR="003E6C91" w:rsidRDefault="003E6C91"/>
    <w:p w14:paraId="1B28A613" w14:textId="77777777" w:rsidR="003E6C91" w:rsidRDefault="003E6C91"/>
    <w:p w14:paraId="6E5D88C5" w14:textId="77777777" w:rsidR="003E6C91" w:rsidRDefault="003E6C91"/>
    <w:p w14:paraId="739D5998" w14:textId="77777777" w:rsidR="003E6C91" w:rsidRDefault="003E6C91"/>
    <w:p w14:paraId="1E08D704" w14:textId="77777777" w:rsidR="003E6C91" w:rsidRDefault="003E6C91"/>
    <w:p w14:paraId="7090BDBF" w14:textId="77777777" w:rsidR="003E6C91" w:rsidRDefault="003E6C91"/>
    <w:p w14:paraId="64D07435" w14:textId="77777777" w:rsidR="003E6C91" w:rsidRDefault="003E6C91"/>
    <w:p w14:paraId="2398E02A" w14:textId="77777777" w:rsidR="003E6C91" w:rsidRDefault="003E6C91"/>
    <w:p w14:paraId="374174E5" w14:textId="77777777" w:rsidR="003E6C91" w:rsidRDefault="003E6C91"/>
    <w:p w14:paraId="3BF3FF14" w14:textId="77777777" w:rsidR="003E6C91" w:rsidRDefault="003E6C91"/>
    <w:p w14:paraId="4220DAFF" w14:textId="77777777" w:rsidR="003E6C91" w:rsidRDefault="003E6C91"/>
    <w:p w14:paraId="6389D6D6" w14:textId="77777777" w:rsidR="003E6C91" w:rsidRDefault="003E6C91"/>
    <w:p w14:paraId="3B92FEFD" w14:textId="77777777" w:rsidR="003E6C91" w:rsidRDefault="003E6C91"/>
    <w:p w14:paraId="5048A147" w14:textId="77777777" w:rsidR="003E6C91" w:rsidRDefault="003E6C91"/>
    <w:p w14:paraId="39972290" w14:textId="36E08715" w:rsidR="003E6C91" w:rsidRDefault="006A16BA" w:rsidP="006A16BA">
      <w:pPr>
        <w:tabs>
          <w:tab w:val="left" w:pos="1419"/>
          <w:tab w:val="center" w:pos="5760"/>
        </w:tabs>
        <w:jc w:val="left"/>
      </w:pPr>
      <w:r>
        <w:tab/>
      </w:r>
      <w:r>
        <w:tab/>
      </w:r>
      <w:r>
        <w:tab/>
      </w:r>
      <w:r>
        <w:tab/>
      </w:r>
    </w:p>
    <w:p w14:paraId="3B7E7F6B" w14:textId="77777777" w:rsidR="003E6C91" w:rsidRDefault="003E6C91"/>
    <w:p w14:paraId="1AD396F2" w14:textId="77777777" w:rsidR="003E6C91" w:rsidRDefault="003E6C91"/>
    <w:p w14:paraId="715FC422" w14:textId="77777777" w:rsidR="003E6C91" w:rsidRDefault="003E6C91"/>
    <w:p w14:paraId="13F5F7AA" w14:textId="77777777" w:rsidR="003E6C91" w:rsidRDefault="003E6C91"/>
    <w:p w14:paraId="2FB4879E" w14:textId="77777777" w:rsidR="003E6C91" w:rsidRDefault="003E6C91"/>
    <w:p w14:paraId="59243BF3" w14:textId="77777777" w:rsidR="003E6C91" w:rsidRDefault="003E6C91"/>
    <w:p w14:paraId="127724E1" w14:textId="77777777" w:rsidR="003E6C91" w:rsidRDefault="003E6C91"/>
    <w:p w14:paraId="2F40FAAC" w14:textId="77777777" w:rsidR="003E6C91" w:rsidRDefault="003E6C91"/>
    <w:p w14:paraId="4A72431A" w14:textId="48B5CB6A" w:rsidR="003E6C91" w:rsidRDefault="003E6C91">
      <w:pPr>
        <w:rPr>
          <w:sz w:val="4"/>
          <w:szCs w:val="4"/>
        </w:rPr>
      </w:pPr>
    </w:p>
    <w:p w14:paraId="1551B75F" w14:textId="35B0208D" w:rsidR="00D84F9F" w:rsidRDefault="00253ABC" w:rsidP="00D84F9F">
      <w:r>
        <w:rPr>
          <w:noProof/>
        </w:rPr>
        <w:lastRenderedPageBreak/>
        <w:pict w14:anchorId="5C058801">
          <v:shape id="_x0000_s1039" type="#_x0000_t202" style="position:absolute;left:0;text-align:left;margin-left:394.35pt;margin-top:6.3pt;width:174.2pt;height:86.45pt;z-index:251681792;visibility:visible;mso-wrap-distance-left:9pt;mso-wrap-distance-top:0;mso-wrap-distance-right:9pt;mso-wrap-distance-bottom:0;mso-position-horizontal:absolute;mso-position-horizontal-relative:page;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" fillcolor="white [3201]" stroked="f" strokeweight=".5pt">
            <v:textbox>
              <w:txbxContent>
                <w:p w14:paraId="293DA651" w14:textId="77777777" w:rsidR="00D84F9F" w:rsidRDefault="00D84F9F" w:rsidP="00D84F9F">
                  <w:pPr>
                    <w:rPr>
                      <w:sz w:val="32"/>
                    </w:rPr>
                  </w:pPr>
                </w:p>
                <w:p w14:paraId="3D223DB4" w14:textId="77777777" w:rsidR="00D84F9F" w:rsidRPr="002107CE" w:rsidRDefault="00D84F9F" w:rsidP="00D84F9F"/>
              </w:txbxContent>
            </v:textbox>
            <w10:wrap anchorx="page"/>
          </v:shape>
        </w:pict>
      </w:r>
      <w:r w:rsidR="000500A3">
        <w:rPr>
          <w:noProof/>
        </w:rPr>
        <w:drawing>
          <wp:anchor distT="0" distB="0" distL="114300" distR="114300" simplePos="0" relativeHeight="251686912" behindDoc="0" locked="0" layoutInCell="1" allowOverlap="1" wp14:anchorId="29C6CAB6" wp14:editId="4D260CB9">
            <wp:simplePos x="0" y="0"/>
            <wp:positionH relativeFrom="page">
              <wp:posOffset>4619625</wp:posOffset>
            </wp:positionH>
            <wp:positionV relativeFrom="page">
              <wp:posOffset>276225</wp:posOffset>
            </wp:positionV>
            <wp:extent cx="2112264" cy="1097280"/>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I_boston_horizontal.jpg"/>
                    <pic:cNvPicPr/>
                  </pic:nvPicPr>
                  <pic:blipFill>
                    <a:blip r:embed="rId8"/>
                    <a:stretch>
                      <a:fillRect/>
                    </a:stretch>
                  </pic:blipFill>
                  <pic:spPr>
                    <a:xfrm>
                      <a:off x="0" y="0"/>
                      <a:ext cx="2112264" cy="1097280"/>
                    </a:xfrm>
                    <a:prstGeom prst="rect">
                      <a:avLst/>
                    </a:prstGeom>
                  </pic:spPr>
                </pic:pic>
              </a:graphicData>
            </a:graphic>
            <wp14:sizeRelH relativeFrom="page">
              <wp14:pctWidth>0</wp14:pctWidth>
            </wp14:sizeRelH>
            <wp14:sizeRelV relativeFrom="page">
              <wp14:pctHeight>0</wp14:pctHeight>
            </wp14:sizeRelV>
          </wp:anchor>
        </w:drawing>
      </w:r>
      <w:r>
        <w:rPr>
          <w:noProof/>
        </w:rPr>
        <w:pict w14:anchorId="17CFC10E">
          <v:rect id="_x0000_s1036" style="position:absolute;left:0;text-align:left;margin-left:18pt;margin-top:18pt;width:37.45pt;height:93.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" fillcolor="#699d51" stroked="f" strokeweight=".5pt">
            <w10:wrap anchorx="page" anchory="page"/>
          </v:rect>
        </w:pict>
      </w:r>
      <w:r w:rsidR="00D84F9F">
        <w:rPr>
          <w:noProof/>
        </w:rPr>
        <w:drawing>
          <wp:anchor distT="0" distB="0" distL="114300" distR="114300" simplePos="0" relativeHeight="251676672" behindDoc="1" locked="1" layoutInCell="1" allowOverlap="1" wp14:anchorId="4806C39F" wp14:editId="468B7371">
            <wp:simplePos x="0" y="0"/>
            <wp:positionH relativeFrom="page">
              <wp:posOffset>231169</wp:posOffset>
            </wp:positionH>
            <wp:positionV relativeFrom="page">
              <wp:posOffset>9162415</wp:posOffset>
            </wp:positionV>
            <wp:extent cx="7315200" cy="6675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Flyer_HeaderFooterFINAL.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315200" cy="667512"/>
                    </a:xfrm>
                    <a:prstGeom prst="rect">
                      <a:avLst/>
                    </a:prstGeom>
                  </pic:spPr>
                </pic:pic>
              </a:graphicData>
            </a:graphic>
            <wp14:sizeRelH relativeFrom="page">
              <wp14:pctWidth>0</wp14:pctWidth>
            </wp14:sizeRelH>
            <wp14:sizeRelV relativeFrom="page">
              <wp14:pctHeight>0</wp14:pctHeight>
            </wp14:sizeRelV>
          </wp:anchor>
        </w:drawing>
      </w:r>
      <w:r w:rsidR="00D84F9F">
        <w:rPr>
          <w:noProof/>
        </w:rPr>
        <w:drawing>
          <wp:anchor distT="0" distB="0" distL="114300" distR="114300" simplePos="0" relativeHeight="251675648" behindDoc="1" locked="1" layoutInCell="1" allowOverlap="1" wp14:anchorId="6ED8973B" wp14:editId="062EA2D4">
            <wp:simplePos x="0" y="0"/>
            <wp:positionH relativeFrom="page">
              <wp:posOffset>685800</wp:posOffset>
            </wp:positionH>
            <wp:positionV relativeFrom="page">
              <wp:posOffset>230777</wp:posOffset>
            </wp:positionV>
            <wp:extent cx="6858000" cy="1188720"/>
            <wp:effectExtent l="0" t="0" r="0" b="0"/>
            <wp:wrapNone/>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188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pict w14:anchorId="25235109">
          <v:shape id="_x0000_s1035" type="#_x0000_t202" style="position:absolute;left:0;text-align:left;margin-left:133.25pt;margin-top:728.75pt;width:378pt;height:36pt;z-index:2516746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" filled="f" stroked="f">
            <v:textbox style="mso-next-textbox:#_x0000_s1035">
              <w:txbxContent>
                <w:p w14:paraId="5F9E50B3" w14:textId="77777777" w:rsidR="00D84F9F" w:rsidRPr="00834C07" w:rsidRDefault="00D84F9F" w:rsidP="00D84F9F">
                  <w:pPr>
                    <w:pStyle w:val="BasicParagraph"/>
                    <w:rPr>
                      <w:rFonts w:ascii="Calibri-Bold" w:hAnsi="Calibri-Bold" w:cs="Calibri-Bold"/>
                      <w:b/>
                      <w:bCs/>
                      <w:sz w:val="4"/>
                      <w:szCs w:val="4"/>
                    </w:rPr>
                  </w:pPr>
                </w:p>
                <w:p w14:paraId="578AC9FB" w14:textId="77777777" w:rsidR="00D84F9F" w:rsidRDefault="00D84F9F" w:rsidP="00D84F9F">
                  <w:pPr>
                    <w:pStyle w:val="BasicParagraph"/>
                    <w:rPr>
                      <w:rFonts w:ascii="Garamond" w:hAnsi="Garamond" w:cs="Garamond"/>
                      <w:sz w:val="18"/>
                      <w:szCs w:val="18"/>
                    </w:rPr>
                  </w:pPr>
                </w:p>
                <w:p w14:paraId="02737728" w14:textId="77777777" w:rsidR="00D84F9F" w:rsidRPr="00834C07" w:rsidRDefault="00D84F9F" w:rsidP="00D84F9F">
                  <w:pPr>
                    <w:pStyle w:val="BasicParagraph"/>
                    <w:rPr>
                      <w:rFonts w:ascii="Garamond" w:hAnsi="Garamond" w:cs="Garamond"/>
                      <w:sz w:val="18"/>
                      <w:szCs w:val="18"/>
                    </w:rPr>
                  </w:pPr>
                  <w:r>
                    <w:rPr>
                      <w:rFonts w:ascii="Garamond" w:hAnsi="Garamond" w:cs="Garamond"/>
                      <w:sz w:val="18"/>
                      <w:szCs w:val="18"/>
                    </w:rPr>
                    <w:t>Supported by the staff of The Engineering Center Education Trust</w:t>
                  </w:r>
                </w:p>
              </w:txbxContent>
            </v:textbox>
            <w10:wrap anchory="page"/>
            <w10:anchorlock/>
          </v:shape>
        </w:pict>
      </w:r>
      <w:r w:rsidR="00D84F9F">
        <w:t xml:space="preserve"> </w:t>
      </w:r>
      <w:r>
        <w:rPr>
          <w:noProof/>
        </w:rPr>
        <w:pict w14:anchorId="2158AD2D">
          <v:shape id="_x0000_s1034" type="#_x0000_t202" style="position:absolute;left:0;text-align:left;margin-left:126pt;margin-top:115.2pt;width:450pt;height:590.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" filled="f" stroked="f">
            <v:textbox style="mso-next-textbox:#_x0000_s1034" inset="0,,0">
              <w:txbxContent>
                <w:p w14:paraId="501EBE5E" w14:textId="77777777" w:rsidR="000500A3" w:rsidRPr="00EF45CA" w:rsidRDefault="000500A3" w:rsidP="000500A3">
                  <w:pPr>
                    <w:pStyle w:val="BodyText2"/>
                    <w:tabs>
                      <w:tab w:val="left" w:pos="-720"/>
                    </w:tabs>
                    <w:jc w:val="left"/>
                    <w:rPr>
                      <w:rFonts w:ascii="Calibri" w:hAnsi="Calibri"/>
                      <w:i/>
                      <w:color w:val="004667"/>
                      <w:sz w:val="64"/>
                      <w:szCs w:val="64"/>
                      <w:lang w:val="en-US"/>
                    </w:rPr>
                  </w:pPr>
                  <w:r w:rsidRPr="00EF45CA">
                    <w:rPr>
                      <w:rFonts w:ascii="Calibri" w:hAnsi="Calibri"/>
                      <w:i/>
                      <w:color w:val="004667"/>
                      <w:sz w:val="64"/>
                      <w:szCs w:val="64"/>
                      <w:lang w:val="en-US"/>
                    </w:rPr>
                    <w:t>Doing Business with Massport</w:t>
                  </w:r>
                </w:p>
                <w:p w14:paraId="4679F5EA" w14:textId="77777777" w:rsidR="000500A3" w:rsidRPr="00A5473D" w:rsidRDefault="000500A3" w:rsidP="000500A3">
                  <w:pPr>
                    <w:pStyle w:val="Heading1"/>
                    <w:jc w:val="left"/>
                    <w:rPr>
                      <w:rFonts w:ascii="Calibri" w:hAnsi="Calibri"/>
                      <w:i/>
                      <w:color w:val="699D51"/>
                      <w:sz w:val="20"/>
                    </w:rPr>
                  </w:pPr>
                </w:p>
                <w:p w14:paraId="4FDBDCB6" w14:textId="77777777" w:rsidR="000500A3" w:rsidRPr="004022B5" w:rsidRDefault="000500A3" w:rsidP="000500A3">
                  <w:pPr>
                    <w:pStyle w:val="Heading3"/>
                    <w:jc w:val="left"/>
                    <w:rPr>
                      <w:rFonts w:ascii="Calibri" w:hAnsi="Calibri"/>
                      <w:bCs/>
                      <w:color w:val="699D51"/>
                      <w:sz w:val="36"/>
                      <w:szCs w:val="36"/>
                    </w:rPr>
                  </w:pPr>
                  <w:r>
                    <w:rPr>
                      <w:rFonts w:ascii="Calibri" w:hAnsi="Calibri"/>
                      <w:bCs/>
                      <w:color w:val="699D51"/>
                      <w:sz w:val="36"/>
                      <w:szCs w:val="36"/>
                    </w:rPr>
                    <w:t xml:space="preserve">Sam Sleiman, PE, CCM, </w:t>
                  </w:r>
                  <w:r w:rsidRPr="00D4157E">
                    <w:rPr>
                      <w:rFonts w:ascii="Calibri" w:hAnsi="Calibri"/>
                      <w:bCs/>
                      <w:color w:val="699D51"/>
                      <w:sz w:val="36"/>
                      <w:szCs w:val="36"/>
                    </w:rPr>
                    <w:t>FCMAA, NAC</w:t>
                  </w:r>
                </w:p>
                <w:p w14:paraId="40AF0FA1" w14:textId="77777777" w:rsidR="000500A3" w:rsidRDefault="000500A3" w:rsidP="000500A3">
                  <w:pPr>
                    <w:pStyle w:val="Heading8"/>
                    <w:jc w:val="left"/>
                    <w:rPr>
                      <w:rFonts w:ascii="Calibri" w:hAnsi="Calibri"/>
                      <w:b w:val="0"/>
                      <w:i/>
                      <w:color w:val="699D51"/>
                      <w:sz w:val="32"/>
                      <w:szCs w:val="32"/>
                    </w:rPr>
                  </w:pPr>
                  <w:r>
                    <w:rPr>
                      <w:rFonts w:ascii="Calibri" w:hAnsi="Calibri"/>
                      <w:b w:val="0"/>
                      <w:i/>
                      <w:color w:val="699D51"/>
                      <w:sz w:val="32"/>
                      <w:szCs w:val="32"/>
                    </w:rPr>
                    <w:t>Director, Capital Programs &amp; Environmental Affairs</w:t>
                  </w:r>
                </w:p>
                <w:p w14:paraId="16F76157" w14:textId="77777777" w:rsidR="000500A3" w:rsidRPr="004022B5" w:rsidRDefault="000500A3" w:rsidP="000500A3">
                  <w:pPr>
                    <w:pStyle w:val="Heading8"/>
                    <w:jc w:val="left"/>
                    <w:rPr>
                      <w:rFonts w:ascii="Calibri" w:hAnsi="Calibri"/>
                      <w:b w:val="0"/>
                      <w:i/>
                      <w:color w:val="699D51"/>
                      <w:sz w:val="32"/>
                      <w:szCs w:val="32"/>
                    </w:rPr>
                  </w:pPr>
                  <w:r>
                    <w:rPr>
                      <w:rFonts w:ascii="Calibri" w:hAnsi="Calibri"/>
                      <w:b w:val="0"/>
                      <w:i/>
                      <w:color w:val="699D51"/>
                      <w:sz w:val="32"/>
                      <w:szCs w:val="32"/>
                    </w:rPr>
                    <w:t>Massachusetts Port Authority</w:t>
                  </w:r>
                </w:p>
                <w:p w14:paraId="2B5E15E2" w14:textId="77777777" w:rsidR="000500A3" w:rsidRPr="00312826" w:rsidRDefault="000500A3" w:rsidP="000500A3">
                  <w:pPr>
                    <w:rPr>
                      <w:rFonts w:asciiTheme="majorHAnsi" w:hAnsiTheme="majorHAnsi"/>
                      <w:sz w:val="20"/>
                    </w:rPr>
                  </w:pPr>
                </w:p>
                <w:p w14:paraId="537A3952" w14:textId="77777777" w:rsidR="000500A3" w:rsidRPr="001B1504" w:rsidRDefault="000500A3" w:rsidP="000500A3">
                  <w:pPr>
                    <w:pStyle w:val="Heading1"/>
                    <w:jc w:val="left"/>
                    <w:rPr>
                      <w:rFonts w:ascii="Calibri" w:hAnsi="Calibri"/>
                      <w:b/>
                      <w:color w:val="004667"/>
                      <w:sz w:val="36"/>
                      <w:szCs w:val="36"/>
                      <w:lang w:val="en-US"/>
                    </w:rPr>
                  </w:pPr>
                  <w:r>
                    <w:rPr>
                      <w:rFonts w:ascii="Calibri" w:hAnsi="Calibri"/>
                      <w:b/>
                      <w:color w:val="004667"/>
                      <w:sz w:val="36"/>
                      <w:szCs w:val="36"/>
                      <w:lang w:val="en-US"/>
                    </w:rPr>
                    <w:t>Wednesday, May 20, 2020</w:t>
                  </w:r>
                </w:p>
                <w:p w14:paraId="12F5DDCD" w14:textId="77777777" w:rsidR="000500A3" w:rsidRPr="001B1504" w:rsidRDefault="000500A3" w:rsidP="000500A3">
                  <w:pPr>
                    <w:jc w:val="left"/>
                    <w:rPr>
                      <w:rFonts w:ascii="Calibri" w:hAnsi="Calibri"/>
                      <w:b/>
                      <w:color w:val="699D51"/>
                    </w:rPr>
                  </w:pPr>
                  <w:r>
                    <w:rPr>
                      <w:rFonts w:ascii="Calibri" w:hAnsi="Calibri"/>
                      <w:b/>
                      <w:color w:val="699D51"/>
                    </w:rPr>
                    <w:t>Wyndham Boston Beacon Hill, 5 Blossom Street, Boston, MA 02114</w:t>
                  </w:r>
                </w:p>
                <w:p w14:paraId="7D4AC13C" w14:textId="77777777" w:rsidR="000500A3" w:rsidRPr="001B1504" w:rsidRDefault="000500A3" w:rsidP="000500A3">
                  <w:pPr>
                    <w:jc w:val="left"/>
                    <w:rPr>
                      <w:rFonts w:ascii="Calibri" w:hAnsi="Calibri"/>
                      <w:b/>
                      <w:color w:val="699D51"/>
                    </w:rPr>
                  </w:pPr>
                  <w:r>
                    <w:rPr>
                      <w:rFonts w:ascii="Calibri" w:hAnsi="Calibri"/>
                      <w:b/>
                      <w:color w:val="699D51"/>
                    </w:rPr>
                    <w:t xml:space="preserve">6:00 PM Registration, Social &amp; Dinner, 7:15 PM </w:t>
                  </w:r>
                  <w:r w:rsidRPr="001B1504">
                    <w:rPr>
                      <w:rFonts w:ascii="Calibri" w:hAnsi="Calibri"/>
                      <w:b/>
                      <w:color w:val="699D51"/>
                    </w:rPr>
                    <w:t>Presentation</w:t>
                  </w:r>
                </w:p>
                <w:p w14:paraId="37E40ABE" w14:textId="77777777" w:rsidR="000500A3" w:rsidRPr="00A5473D" w:rsidRDefault="000500A3" w:rsidP="000500A3">
                  <w:pPr>
                    <w:jc w:val="left"/>
                    <w:rPr>
                      <w:rFonts w:ascii="Calibri" w:hAnsi="Calibri"/>
                      <w:sz w:val="20"/>
                    </w:rPr>
                  </w:pPr>
                </w:p>
                <w:p w14:paraId="427CDCE3" w14:textId="77777777" w:rsidR="000500A3" w:rsidRPr="001F4C8B" w:rsidRDefault="000500A3" w:rsidP="000500A3">
                  <w:pPr>
                    <w:jc w:val="left"/>
                    <w:rPr>
                      <w:rFonts w:ascii="Garamond" w:hAnsi="Garamond"/>
                      <w:bCs/>
                    </w:rPr>
                  </w:pPr>
                  <w:r w:rsidRPr="001F4C8B">
                    <w:rPr>
                      <w:rFonts w:ascii="Garamond" w:hAnsi="Garamond"/>
                      <w:bCs/>
                    </w:rPr>
                    <w:t>The Massachusetts Port Authority’s (Massport) Department of Capital Programs and Environmental Affairs (CP&amp;EA) programs and implements Massport’s infrastructure and capital improvements. Among their wide-ranging responsibilities, CP&amp;EA provides project and contract management, and technical expertise in engineering and architectural design and construction.</w:t>
                  </w:r>
                </w:p>
                <w:p w14:paraId="4B32BD57" w14:textId="77777777" w:rsidR="000500A3" w:rsidRPr="00312826" w:rsidRDefault="000500A3" w:rsidP="000500A3">
                  <w:pPr>
                    <w:jc w:val="left"/>
                    <w:rPr>
                      <w:rFonts w:asciiTheme="majorHAnsi" w:hAnsiTheme="majorHAnsi"/>
                      <w:bCs/>
                      <w:sz w:val="20"/>
                    </w:rPr>
                  </w:pPr>
                </w:p>
                <w:p w14:paraId="74969A61" w14:textId="77777777" w:rsidR="000500A3" w:rsidRDefault="000500A3" w:rsidP="000500A3">
                  <w:pPr>
                    <w:jc w:val="left"/>
                    <w:rPr>
                      <w:rFonts w:ascii="Garamond" w:hAnsi="Garamond"/>
                      <w:bCs/>
                    </w:rPr>
                  </w:pPr>
                  <w:r w:rsidRPr="001F4C8B">
                    <w:rPr>
                      <w:rFonts w:ascii="Garamond" w:hAnsi="Garamond"/>
                      <w:bCs/>
                    </w:rPr>
                    <w:t>Mr. Sleiman’s presentation will provide an overview of current and upcoming Massport strategic projects, their consultant and construction selection process, make-up of their typical design and engineering teams, and Massport’s major initiatives, procedures and expectations for the delivery of a successful project.</w:t>
                  </w:r>
                </w:p>
                <w:p w14:paraId="50AD6B08" w14:textId="77777777" w:rsidR="000500A3" w:rsidRPr="00312826" w:rsidRDefault="000500A3" w:rsidP="000500A3">
                  <w:pPr>
                    <w:jc w:val="left"/>
                    <w:rPr>
                      <w:rFonts w:asciiTheme="majorHAnsi" w:hAnsiTheme="majorHAnsi"/>
                      <w:bCs/>
                      <w:sz w:val="20"/>
                    </w:rPr>
                  </w:pPr>
                </w:p>
                <w:p w14:paraId="27EFEC0C" w14:textId="77777777" w:rsidR="000500A3" w:rsidRPr="00762ABE" w:rsidRDefault="000500A3" w:rsidP="000500A3">
                  <w:pPr>
                    <w:pStyle w:val="Heading5"/>
                    <w:jc w:val="left"/>
                    <w:rPr>
                      <w:rFonts w:asciiTheme="majorHAnsi" w:hAnsiTheme="majorHAnsi"/>
                      <w:color w:val="004667"/>
                      <w:sz w:val="32"/>
                      <w:lang w:val="en-US"/>
                    </w:rPr>
                  </w:pPr>
                  <w:r w:rsidRPr="001B1504">
                    <w:rPr>
                      <w:rFonts w:asciiTheme="majorHAnsi" w:hAnsiTheme="majorHAnsi"/>
                      <w:color w:val="004667"/>
                      <w:sz w:val="32"/>
                    </w:rPr>
                    <w:t xml:space="preserve">Registration Deadline: </w:t>
                  </w:r>
                  <w:r w:rsidRPr="0041153D">
                    <w:rPr>
                      <w:rFonts w:asciiTheme="majorHAnsi" w:hAnsiTheme="majorHAnsi"/>
                      <w:color w:val="004667"/>
                      <w:sz w:val="32"/>
                      <w:lang w:val="en-US"/>
                    </w:rPr>
                    <w:t>Friday, May 1</w:t>
                  </w:r>
                  <w:r>
                    <w:rPr>
                      <w:rFonts w:asciiTheme="majorHAnsi" w:hAnsiTheme="majorHAnsi"/>
                      <w:color w:val="004667"/>
                      <w:sz w:val="32"/>
                      <w:lang w:val="en-US"/>
                    </w:rPr>
                    <w:t>5</w:t>
                  </w:r>
                  <w:r w:rsidRPr="0041153D">
                    <w:rPr>
                      <w:rFonts w:asciiTheme="majorHAnsi" w:hAnsiTheme="majorHAnsi"/>
                      <w:color w:val="004667"/>
                      <w:sz w:val="32"/>
                      <w:lang w:val="en-US"/>
                    </w:rPr>
                    <w:t>, 20</w:t>
                  </w:r>
                  <w:r>
                    <w:rPr>
                      <w:rFonts w:asciiTheme="majorHAnsi" w:hAnsiTheme="majorHAnsi"/>
                      <w:color w:val="004667"/>
                      <w:sz w:val="32"/>
                      <w:lang w:val="en-US"/>
                    </w:rPr>
                    <w:t>20</w:t>
                  </w:r>
                </w:p>
                <w:p w14:paraId="3A3F4F8B" w14:textId="77777777" w:rsidR="000500A3" w:rsidRPr="004A0DE7" w:rsidRDefault="000500A3" w:rsidP="000500A3">
                  <w:pPr>
                    <w:jc w:val="left"/>
                    <w:rPr>
                      <w:rFonts w:ascii="Calibri" w:hAnsi="Calibri"/>
                      <w:b/>
                      <w:color w:val="699D51"/>
                    </w:rPr>
                  </w:pPr>
                  <w:r>
                    <w:rPr>
                      <w:rFonts w:ascii="Calibri" w:hAnsi="Calibri"/>
                      <w:b/>
                      <w:color w:val="699D51"/>
                    </w:rPr>
                    <w:t xml:space="preserve">$100 </w:t>
                  </w:r>
                  <w:r w:rsidRPr="004A0DE7">
                    <w:rPr>
                      <w:rFonts w:ascii="Calibri" w:hAnsi="Calibri"/>
                      <w:b/>
                      <w:color w:val="699D51"/>
                    </w:rPr>
                    <w:t xml:space="preserve">Members, </w:t>
                  </w:r>
                  <w:r>
                    <w:rPr>
                      <w:rFonts w:ascii="Calibri" w:hAnsi="Calibri"/>
                      <w:b/>
                      <w:color w:val="699D51"/>
                    </w:rPr>
                    <w:t xml:space="preserve">$125 </w:t>
                  </w:r>
                  <w:r w:rsidRPr="004A0DE7">
                    <w:rPr>
                      <w:rFonts w:ascii="Calibri" w:hAnsi="Calibri"/>
                      <w:b/>
                      <w:color w:val="699D51"/>
                    </w:rPr>
                    <w:t>Non-Members</w:t>
                  </w:r>
                </w:p>
                <w:p w14:paraId="29DB5067" w14:textId="77777777" w:rsidR="000500A3" w:rsidRPr="004A0DE7" w:rsidRDefault="000500A3" w:rsidP="000500A3">
                  <w:pPr>
                    <w:jc w:val="left"/>
                    <w:rPr>
                      <w:rFonts w:ascii="Calibri" w:hAnsi="Calibri"/>
                      <w:b/>
                      <w:color w:val="699D51"/>
                    </w:rPr>
                  </w:pPr>
                  <w:r>
                    <w:rPr>
                      <w:rFonts w:ascii="Calibri" w:hAnsi="Calibri"/>
                      <w:b/>
                      <w:color w:val="699D51"/>
                    </w:rPr>
                    <w:t xml:space="preserve">$85 </w:t>
                  </w:r>
                  <w:r w:rsidRPr="004A0DE7">
                    <w:rPr>
                      <w:rFonts w:ascii="Calibri" w:hAnsi="Calibri"/>
                      <w:b/>
                      <w:color w:val="699D51"/>
                    </w:rPr>
                    <w:t xml:space="preserve">Public Sector Members, </w:t>
                  </w:r>
                  <w:r>
                    <w:rPr>
                      <w:rFonts w:ascii="Calibri" w:hAnsi="Calibri"/>
                      <w:b/>
                      <w:color w:val="699D51"/>
                    </w:rPr>
                    <w:t xml:space="preserve">$100 </w:t>
                  </w:r>
                  <w:r w:rsidRPr="004A0DE7">
                    <w:rPr>
                      <w:rFonts w:ascii="Calibri" w:hAnsi="Calibri"/>
                      <w:b/>
                      <w:color w:val="699D51"/>
                    </w:rPr>
                    <w:t>Public Sector Non-Members</w:t>
                  </w:r>
                </w:p>
                <w:p w14:paraId="5DA84F24" w14:textId="77777777" w:rsidR="000500A3" w:rsidRDefault="000500A3" w:rsidP="000500A3">
                  <w:pPr>
                    <w:jc w:val="left"/>
                    <w:rPr>
                      <w:rFonts w:ascii="Calibri" w:hAnsi="Calibri"/>
                      <w:b/>
                      <w:color w:val="699D51"/>
                    </w:rPr>
                  </w:pPr>
                  <w:r>
                    <w:rPr>
                      <w:rFonts w:ascii="Calibri" w:hAnsi="Calibri"/>
                      <w:b/>
                      <w:color w:val="699D51"/>
                    </w:rPr>
                    <w:t xml:space="preserve">$35 </w:t>
                  </w:r>
                  <w:r w:rsidRPr="004A0DE7">
                    <w:rPr>
                      <w:rFonts w:ascii="Calibri" w:hAnsi="Calibri"/>
                      <w:b/>
                      <w:color w:val="699D51"/>
                    </w:rPr>
                    <w:t>Senior Members (65+), Students</w:t>
                  </w:r>
                </w:p>
                <w:p w14:paraId="1CF0FC1C" w14:textId="77777777" w:rsidR="000500A3" w:rsidRPr="004A0DE7" w:rsidRDefault="000500A3" w:rsidP="000500A3">
                  <w:pPr>
                    <w:jc w:val="left"/>
                    <w:rPr>
                      <w:rFonts w:ascii="Calibri" w:hAnsi="Calibri"/>
                      <w:b/>
                      <w:color w:val="699D51"/>
                      <w:sz w:val="26"/>
                    </w:rPr>
                  </w:pPr>
                  <w:r w:rsidRPr="0041153D">
                    <w:rPr>
                      <w:rFonts w:ascii="Calibri" w:hAnsi="Calibri"/>
                      <w:b/>
                      <w:color w:val="699D51"/>
                      <w:sz w:val="26"/>
                    </w:rPr>
                    <w:t>$1</w:t>
                  </w:r>
                  <w:r>
                    <w:rPr>
                      <w:rFonts w:ascii="Calibri" w:hAnsi="Calibri"/>
                      <w:b/>
                      <w:color w:val="699D51"/>
                      <w:sz w:val="26"/>
                    </w:rPr>
                    <w:t>,</w:t>
                  </w:r>
                  <w:r w:rsidRPr="0041153D">
                    <w:rPr>
                      <w:rFonts w:ascii="Calibri" w:hAnsi="Calibri"/>
                      <w:b/>
                      <w:color w:val="699D51"/>
                      <w:sz w:val="26"/>
                    </w:rPr>
                    <w:t xml:space="preserve">000 Table of </w:t>
                  </w:r>
                  <w:r>
                    <w:rPr>
                      <w:rFonts w:ascii="Calibri" w:hAnsi="Calibri"/>
                      <w:b/>
                      <w:color w:val="699D51"/>
                      <w:sz w:val="26"/>
                    </w:rPr>
                    <w:t>10</w:t>
                  </w:r>
                </w:p>
                <w:p w14:paraId="64048474" w14:textId="77777777" w:rsidR="000500A3" w:rsidRPr="00312826" w:rsidRDefault="000500A3" w:rsidP="000500A3">
                  <w:pPr>
                    <w:jc w:val="left"/>
                    <w:rPr>
                      <w:rFonts w:asciiTheme="majorHAnsi" w:hAnsiTheme="majorHAnsi"/>
                      <w:sz w:val="20"/>
                    </w:rPr>
                  </w:pPr>
                </w:p>
                <w:p w14:paraId="1C5A3E85" w14:textId="77777777" w:rsidR="000500A3" w:rsidRPr="00DA7BD5" w:rsidRDefault="000500A3" w:rsidP="000500A3">
                  <w:pPr>
                    <w:jc w:val="left"/>
                    <w:rPr>
                      <w:rFonts w:ascii="Garamond" w:hAnsi="Garamond"/>
                    </w:rPr>
                  </w:pPr>
                  <w:r w:rsidRPr="004022B5">
                    <w:rPr>
                      <w:rFonts w:ascii="Calibri" w:hAnsi="Calibri"/>
                      <w:b/>
                      <w:color w:val="004667"/>
                      <w:sz w:val="30"/>
                      <w:szCs w:val="30"/>
                    </w:rPr>
                    <w:t>Information/Registration:</w:t>
                  </w:r>
                  <w:r w:rsidRPr="004022B5">
                    <w:rPr>
                      <w:rFonts w:ascii="Calibri" w:hAnsi="Calibri"/>
                      <w:b/>
                    </w:rPr>
                    <w:t xml:space="preserve"> </w:t>
                  </w:r>
                  <w:r w:rsidRPr="004022B5">
                    <w:rPr>
                      <w:rFonts w:ascii="Calibri" w:hAnsi="Calibri"/>
                      <w:b/>
                    </w:rPr>
                    <w:br/>
                  </w:r>
                  <w:r>
                    <w:rPr>
                      <w:rFonts w:ascii="Garamond" w:hAnsi="Garamond"/>
                    </w:rPr>
                    <w:t xml:space="preserve">Register to attend this meeting and pay by credit card </w:t>
                  </w:r>
                  <w:r w:rsidRPr="002C0ADB">
                    <w:rPr>
                      <w:rFonts w:ascii="Garamond" w:hAnsi="Garamond"/>
                    </w:rPr>
                    <w:t xml:space="preserve">online at </w:t>
                  </w:r>
                  <w:hyperlink r:id="rId9" w:history="1">
                    <w:r w:rsidRPr="002C0ADB">
                      <w:rPr>
                        <w:rStyle w:val="Hyperlink"/>
                        <w:rFonts w:ascii="Garamond" w:hAnsi="Garamond"/>
                      </w:rPr>
                      <w:t>http://bit.ly/2HqBrYw</w:t>
                    </w:r>
                  </w:hyperlink>
                  <w:r w:rsidRPr="002C0ADB">
                    <w:rPr>
                      <w:rFonts w:ascii="Garamond" w:hAnsi="Garamond"/>
                    </w:rPr>
                    <w:t>. To</w:t>
                  </w:r>
                  <w:r>
                    <w:rPr>
                      <w:rFonts w:ascii="Garamond" w:hAnsi="Garamond"/>
                    </w:rPr>
                    <w:t xml:space="preserve"> register online for an event at the BSCES member rate you must login using your BSCES assigned username and password. If you do not know your BSCES member login information call 617/227-5551. You can also register for this event by mail or email. To do so, download and complete a </w:t>
                  </w:r>
                  <w:hyperlink r:id="rId10" w:history="1">
                    <w:r>
                      <w:rPr>
                        <w:rStyle w:val="Hyperlink"/>
                        <w:rFonts w:ascii="Garamond" w:hAnsi="Garamond"/>
                      </w:rPr>
                      <w:t>BSCES Event Registration Form</w:t>
                    </w:r>
                  </w:hyperlink>
                  <w:r>
                    <w:rPr>
                      <w:rFonts w:ascii="Garamond" w:hAnsi="Garamond"/>
                    </w:rPr>
                    <w:t xml:space="preserve"> and follow the submission instructions. </w:t>
                  </w:r>
                  <w:r>
                    <w:rPr>
                      <w:rFonts w:ascii="Garamond" w:hAnsi="Garamond"/>
                      <w:bCs/>
                    </w:rPr>
                    <w:t>Cancellations received after May 15, 2020 and no-shows will be billed.</w:t>
                  </w:r>
                </w:p>
                <w:p w14:paraId="3680ACA8" w14:textId="77777777" w:rsidR="00D84F9F" w:rsidRDefault="00D84F9F" w:rsidP="00D84F9F"/>
              </w:txbxContent>
            </v:textbox>
            <w10:wrap type="square" anchorx="page" anchory="page"/>
          </v:shape>
        </w:pict>
      </w:r>
      <w:r>
        <w:rPr>
          <w:noProof/>
        </w:rPr>
        <w:pict w14:anchorId="33F7556C">
          <v:rect id="Rectangle 18" o:spid="_x0000_s1033" style="position:absolute;left:0;text-align:left;margin-left:18pt;margin-top:18pt;width:37.45pt;height:9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" fillcolor="#699d51" stroked="f">
            <w10:wrap anchorx="page" anchory="page"/>
          </v:rect>
        </w:pict>
      </w:r>
      <w:r w:rsidR="00D84F9F">
        <w:rPr>
          <w:noProof/>
        </w:rPr>
        <w:drawing>
          <wp:anchor distT="0" distB="0" distL="114300" distR="114300" simplePos="0" relativeHeight="251679744" behindDoc="1" locked="1" layoutInCell="1" allowOverlap="1" wp14:anchorId="537C7AE0" wp14:editId="6982BE8F">
            <wp:simplePos x="0" y="0"/>
            <wp:positionH relativeFrom="page">
              <wp:posOffset>231169</wp:posOffset>
            </wp:positionH>
            <wp:positionV relativeFrom="page">
              <wp:posOffset>9162415</wp:posOffset>
            </wp:positionV>
            <wp:extent cx="7315200" cy="66751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Flyer_HeaderFooterFINAL.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315200" cy="667512"/>
                    </a:xfrm>
                    <a:prstGeom prst="rect">
                      <a:avLst/>
                    </a:prstGeom>
                  </pic:spPr>
                </pic:pic>
              </a:graphicData>
            </a:graphic>
            <wp14:sizeRelH relativeFrom="page">
              <wp14:pctWidth>0</wp14:pctWidth>
            </wp14:sizeRelH>
            <wp14:sizeRelV relativeFrom="page">
              <wp14:pctHeight>0</wp14:pctHeight>
            </wp14:sizeRelV>
          </wp:anchor>
        </w:drawing>
      </w:r>
      <w:r w:rsidR="00D84F9F">
        <w:rPr>
          <w:noProof/>
        </w:rPr>
        <w:drawing>
          <wp:anchor distT="0" distB="0" distL="114300" distR="114300" simplePos="0" relativeHeight="251678720" behindDoc="1" locked="1" layoutInCell="1" allowOverlap="1" wp14:anchorId="57D57653" wp14:editId="33292A17">
            <wp:simplePos x="0" y="0"/>
            <wp:positionH relativeFrom="page">
              <wp:posOffset>685800</wp:posOffset>
            </wp:positionH>
            <wp:positionV relativeFrom="page">
              <wp:posOffset>230777</wp:posOffset>
            </wp:positionV>
            <wp:extent cx="6858000" cy="1188720"/>
            <wp:effectExtent l="0" t="0" r="0" b="0"/>
            <wp:wrapNone/>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11887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3949107" w14:textId="5C3BCACE" w:rsidR="00D84F9F" w:rsidRPr="003E6C91" w:rsidRDefault="00253ABC">
      <w:pPr>
        <w:rPr>
          <w:sz w:val="4"/>
          <w:szCs w:val="4"/>
        </w:rPr>
      </w:pPr>
      <w:r>
        <w:rPr>
          <w:noProof/>
          <w:sz w:val="4"/>
          <w:szCs w:val="4"/>
        </w:rPr>
        <w:pict w14:anchorId="7907A06E">
          <v:shape id="_x0000_s1057" type="#_x0000_t202" style="position:absolute;left:0;text-align:left;margin-left:18pt;margin-top:115.2pt;width:108pt;height:604.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fillcolor="window" stroked="f" strokeweight=".5pt">
            <v:textbox inset="0,7.2pt,,7.2pt">
              <w:txbxContent>
                <w:p w14:paraId="3ED91496" w14:textId="77777777" w:rsidR="00CE5F36" w:rsidRPr="00251CB9" w:rsidRDefault="00CE5F36" w:rsidP="00CE5F36">
                  <w:pPr>
                    <w:jc w:val="left"/>
                    <w:textboxTightWrap w:val="allLines"/>
                    <w:rPr>
                      <w:rFonts w:ascii="Calibri" w:eastAsia="MS Mincho" w:hAnsi="Calibri" w:cs="Times New Roman"/>
                      <w:sz w:val="16"/>
                      <w:szCs w:val="16"/>
                    </w:rPr>
                  </w:pPr>
                  <w:r w:rsidRPr="00251CB9">
                    <w:rPr>
                      <w:rFonts w:ascii="Calibri" w:eastAsia="MS Mincho" w:hAnsi="Calibri" w:cs="Times New Roman"/>
                      <w:sz w:val="16"/>
                      <w:szCs w:val="16"/>
                    </w:rPr>
                    <w:t>2021-2022</w:t>
                  </w:r>
                </w:p>
                <w:p w14:paraId="28F7903E" w14:textId="77777777" w:rsidR="00CE5F36" w:rsidRPr="00251CB9" w:rsidRDefault="00CE5F36" w:rsidP="00CE5F36">
                  <w:pPr>
                    <w:jc w:val="left"/>
                    <w:textboxTightWrap w:val="allLines"/>
                    <w:rPr>
                      <w:rFonts w:ascii="Calibri" w:eastAsia="MS Mincho" w:hAnsi="Calibri" w:cs="Times New Roman"/>
                      <w:sz w:val="16"/>
                      <w:szCs w:val="16"/>
                    </w:rPr>
                  </w:pPr>
                  <w:r w:rsidRPr="00251CB9">
                    <w:rPr>
                      <w:rFonts w:ascii="Calibri" w:eastAsia="MS Mincho" w:hAnsi="Calibri" w:cs="Times New Roman"/>
                      <w:sz w:val="16"/>
                      <w:szCs w:val="16"/>
                    </w:rPr>
                    <w:t>Society Sponsors</w:t>
                  </w:r>
                </w:p>
                <w:p w14:paraId="3C655485" w14:textId="77777777" w:rsidR="00CE5F36" w:rsidRPr="00251CB9" w:rsidRDefault="00CE5F36" w:rsidP="00CE5F36">
                  <w:pPr>
                    <w:jc w:val="left"/>
                    <w:textboxTightWrap w:val="allLines"/>
                    <w:rPr>
                      <w:rFonts w:ascii="Calibri" w:eastAsia="MS Mincho" w:hAnsi="Calibri" w:cs="Times New Roman"/>
                      <w:sz w:val="6"/>
                      <w:szCs w:val="6"/>
                    </w:rPr>
                  </w:pPr>
                </w:p>
                <w:p w14:paraId="7075E03B" w14:textId="75283888" w:rsidR="00E44BD7" w:rsidRPr="00251CB9" w:rsidRDefault="00E44BD7" w:rsidP="00CE5F36">
                  <w:pPr>
                    <w:spacing w:after="60"/>
                    <w:jc w:val="left"/>
                    <w:textboxTightWrap w:val="allLines"/>
                    <w:rPr>
                      <w:rFonts w:ascii="Calibri" w:eastAsia="MS Mincho" w:hAnsi="Calibri" w:cs="Times New Roman"/>
                      <w:sz w:val="18"/>
                      <w:szCs w:val="18"/>
                    </w:rPr>
                  </w:pPr>
                  <w:r>
                    <w:rPr>
                      <w:rFonts w:ascii="Calibri" w:eastAsia="MS Mincho" w:hAnsi="Calibri" w:cs="Times New Roman"/>
                      <w:sz w:val="18"/>
                      <w:szCs w:val="18"/>
                    </w:rPr>
                    <w:t>AECOM</w:t>
                  </w:r>
                </w:p>
                <w:p w14:paraId="37E2C75D" w14:textId="77777777" w:rsidR="00CE5F36" w:rsidRPr="00251CB9" w:rsidRDefault="00CE5F36" w:rsidP="00CE5F36">
                  <w:pPr>
                    <w:spacing w:after="60"/>
                    <w:jc w:val="left"/>
                    <w:textboxTightWrap w:val="allLines"/>
                    <w:rPr>
                      <w:rFonts w:ascii="Calibri" w:eastAsia="MS Mincho" w:hAnsi="Calibri" w:cs="Times New Roman"/>
                      <w:sz w:val="18"/>
                      <w:szCs w:val="18"/>
                    </w:rPr>
                  </w:pPr>
                  <w:r w:rsidRPr="00251CB9">
                    <w:rPr>
                      <w:rFonts w:ascii="Calibri" w:eastAsia="MS Mincho" w:hAnsi="Calibri" w:cs="Times New Roman"/>
                      <w:sz w:val="18"/>
                      <w:szCs w:val="18"/>
                    </w:rPr>
                    <w:t>Helical Drilling</w:t>
                  </w:r>
                </w:p>
                <w:p w14:paraId="1207033E" w14:textId="77777777" w:rsidR="00CE5F36" w:rsidRPr="00251CB9" w:rsidRDefault="00CE5F36" w:rsidP="00CE5F36">
                  <w:pPr>
                    <w:spacing w:after="60"/>
                    <w:jc w:val="left"/>
                    <w:textboxTightWrap w:val="allLines"/>
                    <w:rPr>
                      <w:rFonts w:ascii="Calibri" w:eastAsia="MS Mincho" w:hAnsi="Calibri" w:cs="Times New Roman"/>
                      <w:sz w:val="18"/>
                      <w:szCs w:val="18"/>
                    </w:rPr>
                  </w:pPr>
                  <w:r w:rsidRPr="00251CB9">
                    <w:rPr>
                      <w:rFonts w:ascii="Calibri" w:eastAsia="MS Mincho" w:hAnsi="Calibri" w:cs="Times New Roman"/>
                      <w:sz w:val="18"/>
                      <w:szCs w:val="18"/>
                    </w:rPr>
                    <w:t>J.S. Held</w:t>
                  </w:r>
                </w:p>
                <w:p w14:paraId="32142DCD" w14:textId="77777777" w:rsidR="00CE5F36" w:rsidRPr="00251CB9" w:rsidRDefault="00CE5F36" w:rsidP="00CE5F36">
                  <w:pPr>
                    <w:spacing w:after="60"/>
                    <w:jc w:val="left"/>
                    <w:textboxTightWrap w:val="allLines"/>
                    <w:rPr>
                      <w:rFonts w:ascii="Calibri" w:eastAsia="MS Mincho" w:hAnsi="Calibri" w:cs="Times New Roman"/>
                      <w:sz w:val="18"/>
                      <w:szCs w:val="18"/>
                    </w:rPr>
                  </w:pPr>
                  <w:r w:rsidRPr="00251CB9">
                    <w:rPr>
                      <w:rFonts w:ascii="Calibri" w:eastAsia="MS Mincho" w:hAnsi="Calibri" w:cs="Times New Roman"/>
                      <w:sz w:val="18"/>
                      <w:szCs w:val="18"/>
                    </w:rPr>
                    <w:t>Keller</w:t>
                  </w:r>
                </w:p>
                <w:p w14:paraId="4B2DE7DD" w14:textId="77777777" w:rsidR="00CE5F36" w:rsidRPr="00251CB9" w:rsidRDefault="00CE5F36" w:rsidP="00CE5F36">
                  <w:pPr>
                    <w:jc w:val="left"/>
                    <w:textboxTightWrap w:val="allLines"/>
                    <w:rPr>
                      <w:rFonts w:ascii="Calibri" w:eastAsia="MS Mincho" w:hAnsi="Calibri" w:cs="Times New Roman"/>
                      <w:sz w:val="18"/>
                      <w:szCs w:val="18"/>
                    </w:rPr>
                  </w:pPr>
                  <w:r w:rsidRPr="00251CB9">
                    <w:rPr>
                      <w:rFonts w:ascii="Calibri" w:eastAsia="MS Mincho" w:hAnsi="Calibri" w:cs="Times New Roman"/>
                      <w:sz w:val="18"/>
                      <w:szCs w:val="18"/>
                    </w:rPr>
                    <w:t>Stantec</w:t>
                  </w:r>
                </w:p>
                <w:p w14:paraId="3B24F3AF" w14:textId="77777777" w:rsidR="00CE5F36" w:rsidRDefault="00CE5F36" w:rsidP="00CE5F36">
                  <w:pPr>
                    <w:jc w:val="left"/>
                    <w:textboxTightWrap w:val="allLines"/>
                    <w:rPr>
                      <w:rFonts w:ascii="Calibri" w:eastAsia="MS Mincho" w:hAnsi="Calibri" w:cs="Times New Roman"/>
                      <w:sz w:val="2"/>
                      <w:szCs w:val="2"/>
                    </w:rPr>
                  </w:pPr>
                </w:p>
                <w:p w14:paraId="13A557B8" w14:textId="77777777" w:rsidR="00CE5F36" w:rsidRPr="00251CB9" w:rsidRDefault="00CE5F36" w:rsidP="00CE5F36">
                  <w:pPr>
                    <w:jc w:val="left"/>
                    <w:textboxTightWrap w:val="allLines"/>
                    <w:rPr>
                      <w:rFonts w:ascii="Calibri" w:eastAsia="MS Mincho" w:hAnsi="Calibri" w:cs="Times New Roman"/>
                      <w:sz w:val="12"/>
                      <w:szCs w:val="12"/>
                    </w:rPr>
                  </w:pPr>
                </w:p>
                <w:p w14:paraId="4922EAD6" w14:textId="77777777" w:rsidR="00CE5F36" w:rsidRPr="00251CB9" w:rsidRDefault="00CE5F36" w:rsidP="00CE5F36">
                  <w:pPr>
                    <w:jc w:val="left"/>
                    <w:textboxTightWrap w:val="allLines"/>
                    <w:rPr>
                      <w:rFonts w:ascii="Calibri" w:eastAsia="MS Mincho" w:hAnsi="Calibri" w:cs="Times New Roman"/>
                      <w:sz w:val="16"/>
                      <w:szCs w:val="16"/>
                    </w:rPr>
                  </w:pPr>
                  <w:r w:rsidRPr="00251CB9">
                    <w:rPr>
                      <w:rFonts w:ascii="Calibri" w:eastAsia="MS Mincho" w:hAnsi="Calibri" w:cs="Times New Roman"/>
                      <w:sz w:val="16"/>
                      <w:szCs w:val="16"/>
                    </w:rPr>
                    <w:t>2021-2022</w:t>
                  </w:r>
                </w:p>
                <w:p w14:paraId="5B97E809" w14:textId="77777777" w:rsidR="00CE5F36" w:rsidRPr="00251CB9" w:rsidRDefault="00CE5F36" w:rsidP="00CE5F36">
                  <w:pPr>
                    <w:jc w:val="left"/>
                    <w:textboxTightWrap w:val="allLines"/>
                    <w:rPr>
                      <w:rFonts w:ascii="Calibri" w:eastAsia="MS Mincho" w:hAnsi="Calibri" w:cs="Times New Roman"/>
                      <w:sz w:val="16"/>
                      <w:szCs w:val="16"/>
                    </w:rPr>
                  </w:pPr>
                  <w:r w:rsidRPr="00251CB9">
                    <w:rPr>
                      <w:rFonts w:ascii="Calibri" w:eastAsia="MS Mincho" w:hAnsi="Calibri" w:cs="Times New Roman"/>
                      <w:sz w:val="16"/>
                      <w:szCs w:val="16"/>
                    </w:rPr>
                    <w:t>Program Sponsors</w:t>
                  </w:r>
                </w:p>
                <w:p w14:paraId="6DAD885E" w14:textId="77777777" w:rsidR="00CE5F36" w:rsidRPr="00251CB9" w:rsidRDefault="00CE5F36" w:rsidP="00CE5F36">
                  <w:pPr>
                    <w:jc w:val="left"/>
                    <w:textboxTightWrap w:val="allLines"/>
                    <w:rPr>
                      <w:rFonts w:ascii="Calibri" w:eastAsia="MS Mincho" w:hAnsi="Calibri" w:cs="Times New Roman"/>
                      <w:sz w:val="6"/>
                      <w:szCs w:val="6"/>
                    </w:rPr>
                  </w:pPr>
                </w:p>
                <w:p w14:paraId="35557BF4"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Alfred Benesch &amp; Company</w:t>
                  </w:r>
                </w:p>
                <w:p w14:paraId="2B811895"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BETA Group</w:t>
                  </w:r>
                </w:p>
                <w:p w14:paraId="1298D6E9"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BSC Group</w:t>
                  </w:r>
                </w:p>
                <w:p w14:paraId="0C7966C3"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CDM Smith</w:t>
                  </w:r>
                </w:p>
                <w:p w14:paraId="28681092"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Collins Engineers, Inc.</w:t>
                  </w:r>
                </w:p>
                <w:p w14:paraId="3B5080B0"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Dewberry</w:t>
                  </w:r>
                </w:p>
                <w:p w14:paraId="1A65BD00"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Green International Affiliates, Inc.</w:t>
                  </w:r>
                </w:p>
                <w:p w14:paraId="4C107367"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GZA GeoEnvironmental, Inc.</w:t>
                  </w:r>
                </w:p>
                <w:p w14:paraId="2E281E6B" w14:textId="77777777" w:rsidR="00CE5F36"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Haley &amp; Aldrich, Inc.</w:t>
                  </w:r>
                </w:p>
                <w:p w14:paraId="5423CD34" w14:textId="77777777" w:rsidR="00CE5F36" w:rsidRPr="00251CB9" w:rsidRDefault="00CE5F36" w:rsidP="00CE5F3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Horsley Witten Group, Inc.</w:t>
                  </w:r>
                </w:p>
                <w:p w14:paraId="7C843807"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Howard Stein Hudson</w:t>
                  </w:r>
                </w:p>
                <w:p w14:paraId="77665336" w14:textId="77777777" w:rsidR="00CE5F36" w:rsidRPr="00251CB9" w:rsidRDefault="00CE5F36" w:rsidP="00CE5F36">
                  <w:pPr>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 xml:space="preserve">Hoyle, Tanner &amp; </w:t>
                  </w:r>
                </w:p>
                <w:p w14:paraId="2B932366"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Associates, Inc.</w:t>
                  </w:r>
                </w:p>
                <w:p w14:paraId="46C1BF5E"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HNTB</w:t>
                  </w:r>
                </w:p>
                <w:p w14:paraId="11D765A6"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Kleinfelder</w:t>
                  </w:r>
                </w:p>
                <w:p w14:paraId="0F634562"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Nitsch Engineering</w:t>
                  </w:r>
                </w:p>
                <w:p w14:paraId="6E697D4A"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Civil and Environmental Engineering Department, Northeastern University</w:t>
                  </w:r>
                </w:p>
                <w:p w14:paraId="5FF88507"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Patrick Engineering, Inc.</w:t>
                  </w:r>
                </w:p>
                <w:p w14:paraId="5C145534" w14:textId="77777777" w:rsidR="00CE5F36" w:rsidRDefault="00CE5F36" w:rsidP="00CE5F36">
                  <w:pPr>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 xml:space="preserve">Sanborn Head &amp; </w:t>
                  </w:r>
                </w:p>
                <w:p w14:paraId="131588CE"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Associates Inc.</w:t>
                  </w:r>
                </w:p>
                <w:p w14:paraId="3C2E034E" w14:textId="6D38DA2E" w:rsidR="00CE5F36"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Simpson Gumpertz &amp; Heger</w:t>
                  </w:r>
                </w:p>
                <w:p w14:paraId="391704EE" w14:textId="03818193" w:rsidR="00513394" w:rsidRPr="00251CB9" w:rsidRDefault="00513394" w:rsidP="00CE5F3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Skanska USA Civil</w:t>
                  </w:r>
                </w:p>
                <w:p w14:paraId="4C419137" w14:textId="77777777" w:rsidR="00CE5F36"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Tighe &amp; Bond</w:t>
                  </w:r>
                </w:p>
                <w:p w14:paraId="0A6CC892" w14:textId="77777777" w:rsidR="00CE5F36" w:rsidRPr="00251CB9" w:rsidRDefault="00CE5F36" w:rsidP="00CE5F36">
                  <w:pPr>
                    <w:spacing w:after="60"/>
                    <w:jc w:val="left"/>
                    <w:textboxTightWrap w:val="allLines"/>
                    <w:rPr>
                      <w:rFonts w:ascii="Calibri" w:eastAsia="MS Mincho" w:hAnsi="Calibri" w:cs="Times New Roman"/>
                      <w:sz w:val="17"/>
                      <w:szCs w:val="17"/>
                    </w:rPr>
                  </w:pPr>
                  <w:r>
                    <w:rPr>
                      <w:rFonts w:ascii="Calibri" w:eastAsia="MS Mincho" w:hAnsi="Calibri" w:cs="Times New Roman"/>
                      <w:sz w:val="17"/>
                      <w:szCs w:val="17"/>
                    </w:rPr>
                    <w:t>TranSystems</w:t>
                  </w:r>
                </w:p>
                <w:p w14:paraId="0A573780"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TREVIICOS</w:t>
                  </w:r>
                </w:p>
                <w:p w14:paraId="4EF8CE4A"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Tufts University - Dept. of Civil and Environmental Engineering</w:t>
                  </w:r>
                </w:p>
                <w:p w14:paraId="3A0ECDD7"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VHB</w:t>
                  </w:r>
                </w:p>
                <w:p w14:paraId="64FB8C97" w14:textId="77777777" w:rsidR="00CE5F36" w:rsidRPr="00251CB9" w:rsidRDefault="00CE5F36" w:rsidP="00CE5F36">
                  <w:pPr>
                    <w:spacing w:after="60"/>
                    <w:jc w:val="left"/>
                    <w:textboxTightWrap w:val="allLines"/>
                    <w:rPr>
                      <w:rFonts w:ascii="Calibri" w:eastAsia="MS Mincho" w:hAnsi="Calibri" w:cs="Times New Roman"/>
                      <w:sz w:val="17"/>
                      <w:szCs w:val="17"/>
                    </w:rPr>
                  </w:pPr>
                  <w:r w:rsidRPr="00251CB9">
                    <w:rPr>
                      <w:rFonts w:ascii="Calibri" w:eastAsia="MS Mincho" w:hAnsi="Calibri" w:cs="Times New Roman"/>
                      <w:sz w:val="17"/>
                      <w:szCs w:val="17"/>
                    </w:rPr>
                    <w:t xml:space="preserve">Weston &amp; Sampson </w:t>
                  </w:r>
                </w:p>
                <w:p w14:paraId="214D74BE" w14:textId="77777777" w:rsidR="00CE5F36" w:rsidRPr="00251CB9" w:rsidRDefault="00CE5F36" w:rsidP="00CE5F36">
                  <w:pPr>
                    <w:jc w:val="left"/>
                    <w:textboxTightWrap w:val="allLines"/>
                    <w:rPr>
                      <w:rFonts w:ascii="Garamond" w:eastAsia="MS Mincho" w:hAnsi="Garamond" w:cs="Times New Roman"/>
                      <w:sz w:val="17"/>
                      <w:szCs w:val="17"/>
                    </w:rPr>
                  </w:pPr>
                  <w:r w:rsidRPr="00251CB9">
                    <w:rPr>
                      <w:rFonts w:ascii="Calibri" w:eastAsia="MS Mincho" w:hAnsi="Calibri" w:cs="Times New Roman"/>
                      <w:sz w:val="17"/>
                      <w:szCs w:val="17"/>
                    </w:rPr>
                    <w:t>WSP USA</w:t>
                  </w:r>
                </w:p>
                <w:p w14:paraId="3384687A" w14:textId="77777777" w:rsidR="00CE5F36" w:rsidRPr="00D47B67" w:rsidRDefault="00CE5F36" w:rsidP="00CE5F36">
                  <w:pPr>
                    <w:spacing w:before="120" w:after="120"/>
                    <w:textboxTightWrap w:val="allLines"/>
                    <w:rPr>
                      <w:rFonts w:ascii="Garamond" w:hAnsi="Garamond"/>
                      <w:sz w:val="18"/>
                      <w:szCs w:val="18"/>
                    </w:rPr>
                  </w:pPr>
                </w:p>
                <w:p w14:paraId="79A8E6C9" w14:textId="77777777" w:rsidR="00CE5F36" w:rsidRPr="00D47B67" w:rsidRDefault="00CE5F36" w:rsidP="00CE5F36">
                  <w:pPr>
                    <w:spacing w:before="120" w:after="120"/>
                    <w:textboxTightWrap w:val="allLines"/>
                    <w:rPr>
                      <w:rFonts w:ascii="Garamond" w:hAnsi="Garamond"/>
                      <w:sz w:val="18"/>
                      <w:szCs w:val="18"/>
                    </w:rPr>
                  </w:pPr>
                </w:p>
              </w:txbxContent>
            </v:textbox>
            <w10:wrap anchorx="page" anchory="page"/>
          </v:shape>
        </w:pict>
      </w:r>
    </w:p>
    <w:sectPr w:rsidR="00D84F9F" w:rsidRPr="003E6C91" w:rsidSect="009A7E4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A7E48"/>
    <w:rsid w:val="000500A3"/>
    <w:rsid w:val="0008085F"/>
    <w:rsid w:val="000D38EB"/>
    <w:rsid w:val="001509A2"/>
    <w:rsid w:val="001A565A"/>
    <w:rsid w:val="00253ABC"/>
    <w:rsid w:val="003C5448"/>
    <w:rsid w:val="003E6C91"/>
    <w:rsid w:val="00407DD6"/>
    <w:rsid w:val="004D7465"/>
    <w:rsid w:val="00513394"/>
    <w:rsid w:val="00644F96"/>
    <w:rsid w:val="006A16BA"/>
    <w:rsid w:val="006C15E6"/>
    <w:rsid w:val="006D5B03"/>
    <w:rsid w:val="007234AA"/>
    <w:rsid w:val="00785922"/>
    <w:rsid w:val="007E2CBD"/>
    <w:rsid w:val="008451C2"/>
    <w:rsid w:val="00894C8F"/>
    <w:rsid w:val="00995618"/>
    <w:rsid w:val="009A7E48"/>
    <w:rsid w:val="009B6D93"/>
    <w:rsid w:val="00A158DC"/>
    <w:rsid w:val="00A46BA2"/>
    <w:rsid w:val="00C56DFB"/>
    <w:rsid w:val="00CD61B3"/>
    <w:rsid w:val="00CE5F36"/>
    <w:rsid w:val="00D84F9F"/>
    <w:rsid w:val="00E44BD7"/>
    <w:rsid w:val="00E94E7D"/>
    <w:rsid w:val="00EE795B"/>
    <w:rsid w:val="00F84421"/>
    <w:rsid w:val="00FA765C"/>
    <w:rsid w:val="00FC4476"/>
    <w:rsid w:val="00FE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0566F8DD"/>
  <w15:docId w15:val="{F62AC7F7-169B-4773-BB31-F171CB2B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E48"/>
    <w:rPr>
      <w:rFonts w:eastAsiaTheme="minorEastAsia"/>
      <w:color w:val="auto"/>
    </w:rPr>
  </w:style>
  <w:style w:type="paragraph" w:styleId="Heading1">
    <w:name w:val="heading 1"/>
    <w:basedOn w:val="Normal"/>
    <w:next w:val="Normal"/>
    <w:link w:val="Heading1Char"/>
    <w:qFormat/>
    <w:rsid w:val="009A7E48"/>
    <w:pPr>
      <w:keepNext/>
      <w:outlineLvl w:val="0"/>
    </w:pPr>
    <w:rPr>
      <w:rFonts w:ascii="Times New Roman" w:eastAsia="Times" w:hAnsi="Times New Roman" w:cs="Times New Roman"/>
      <w:color w:val="000000"/>
      <w:sz w:val="40"/>
      <w:szCs w:val="20"/>
      <w:lang w:val="x-none" w:eastAsia="x-none"/>
    </w:rPr>
  </w:style>
  <w:style w:type="paragraph" w:styleId="Heading3">
    <w:name w:val="heading 3"/>
    <w:basedOn w:val="Normal"/>
    <w:next w:val="Normal"/>
    <w:link w:val="Heading3Char"/>
    <w:qFormat/>
    <w:rsid w:val="009A7E48"/>
    <w:pPr>
      <w:keepNext/>
      <w:outlineLvl w:val="2"/>
    </w:pPr>
    <w:rPr>
      <w:rFonts w:ascii="Times New Roman" w:eastAsia="Times" w:hAnsi="Times New Roman" w:cs="Times New Roman"/>
      <w:b/>
      <w:color w:val="000000"/>
      <w:sz w:val="40"/>
      <w:szCs w:val="20"/>
    </w:rPr>
  </w:style>
  <w:style w:type="paragraph" w:styleId="Heading5">
    <w:name w:val="heading 5"/>
    <w:basedOn w:val="Normal"/>
    <w:next w:val="Normal"/>
    <w:link w:val="Heading5Char"/>
    <w:qFormat/>
    <w:rsid w:val="009A7E48"/>
    <w:pPr>
      <w:keepNext/>
      <w:outlineLvl w:val="4"/>
    </w:pPr>
    <w:rPr>
      <w:rFonts w:ascii="Times New Roman" w:eastAsia="Times" w:hAnsi="Times New Roman" w:cs="Times New Roman"/>
      <w:b/>
      <w:color w:val="000000"/>
      <w:sz w:val="24"/>
      <w:szCs w:val="20"/>
      <w:lang w:val="x-none" w:eastAsia="x-none"/>
    </w:rPr>
  </w:style>
  <w:style w:type="paragraph" w:styleId="Heading8">
    <w:name w:val="heading 8"/>
    <w:basedOn w:val="Normal"/>
    <w:next w:val="Normal"/>
    <w:link w:val="Heading8Char"/>
    <w:qFormat/>
    <w:rsid w:val="009A7E48"/>
    <w:pPr>
      <w:keepNext/>
      <w:outlineLvl w:val="7"/>
    </w:pPr>
    <w:rPr>
      <w:rFonts w:ascii="Times New Roman" w:eastAsia="Times" w:hAnsi="Times New Roman" w:cs="Times New Roman"/>
      <w:b/>
      <w:bCs/>
      <w:color w:val="00000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E48"/>
    <w:rPr>
      <w:rFonts w:ascii="Times New Roman" w:eastAsia="Times" w:hAnsi="Times New Roman" w:cs="Times New Roman"/>
      <w:color w:val="000000"/>
      <w:sz w:val="40"/>
      <w:szCs w:val="20"/>
      <w:lang w:val="x-none" w:eastAsia="x-none"/>
    </w:rPr>
  </w:style>
  <w:style w:type="character" w:customStyle="1" w:styleId="Heading3Char">
    <w:name w:val="Heading 3 Char"/>
    <w:basedOn w:val="DefaultParagraphFont"/>
    <w:link w:val="Heading3"/>
    <w:rsid w:val="009A7E48"/>
    <w:rPr>
      <w:rFonts w:ascii="Times New Roman" w:eastAsia="Times" w:hAnsi="Times New Roman" w:cs="Times New Roman"/>
      <w:b/>
      <w:color w:val="000000"/>
      <w:sz w:val="40"/>
      <w:szCs w:val="20"/>
    </w:rPr>
  </w:style>
  <w:style w:type="character" w:customStyle="1" w:styleId="Heading5Char">
    <w:name w:val="Heading 5 Char"/>
    <w:basedOn w:val="DefaultParagraphFont"/>
    <w:link w:val="Heading5"/>
    <w:rsid w:val="009A7E48"/>
    <w:rPr>
      <w:rFonts w:ascii="Times New Roman" w:eastAsia="Times" w:hAnsi="Times New Roman" w:cs="Times New Roman"/>
      <w:b/>
      <w:color w:val="000000"/>
      <w:sz w:val="24"/>
      <w:szCs w:val="20"/>
      <w:lang w:val="x-none" w:eastAsia="x-none"/>
    </w:rPr>
  </w:style>
  <w:style w:type="character" w:customStyle="1" w:styleId="Heading8Char">
    <w:name w:val="Heading 8 Char"/>
    <w:basedOn w:val="DefaultParagraphFont"/>
    <w:link w:val="Heading8"/>
    <w:rsid w:val="009A7E48"/>
    <w:rPr>
      <w:rFonts w:ascii="Times New Roman" w:eastAsia="Times" w:hAnsi="Times New Roman" w:cs="Times New Roman"/>
      <w:b/>
      <w:bCs/>
      <w:color w:val="000000"/>
      <w:sz w:val="36"/>
      <w:szCs w:val="20"/>
    </w:rPr>
  </w:style>
  <w:style w:type="character" w:styleId="Hyperlink">
    <w:name w:val="Hyperlink"/>
    <w:rsid w:val="009A7E48"/>
    <w:rPr>
      <w:color w:val="0000FF"/>
      <w:u w:val="single"/>
    </w:rPr>
  </w:style>
  <w:style w:type="paragraph" w:styleId="BodyText2">
    <w:name w:val="Body Text 2"/>
    <w:basedOn w:val="Normal"/>
    <w:link w:val="BodyText2Char"/>
    <w:rsid w:val="009A7E48"/>
    <w:rPr>
      <w:rFonts w:ascii="Times New Roman" w:eastAsia="Times" w:hAnsi="Times New Roman" w:cs="Times New Roman"/>
      <w:b/>
      <w:bCs/>
      <w:color w:val="000000"/>
      <w:sz w:val="36"/>
      <w:szCs w:val="20"/>
      <w:lang w:val="x-none" w:eastAsia="x-none"/>
    </w:rPr>
  </w:style>
  <w:style w:type="character" w:customStyle="1" w:styleId="BodyText2Char">
    <w:name w:val="Body Text 2 Char"/>
    <w:basedOn w:val="DefaultParagraphFont"/>
    <w:link w:val="BodyText2"/>
    <w:rsid w:val="009A7E48"/>
    <w:rPr>
      <w:rFonts w:ascii="Times New Roman" w:eastAsia="Times" w:hAnsi="Times New Roman" w:cs="Times New Roman"/>
      <w:b/>
      <w:bCs/>
      <w:color w:val="000000"/>
      <w:sz w:val="36"/>
      <w:szCs w:val="20"/>
      <w:lang w:val="x-none" w:eastAsia="x-none"/>
    </w:rPr>
  </w:style>
  <w:style w:type="paragraph" w:customStyle="1" w:styleId="BasicParagraph">
    <w:name w:val="[Basic Paragraph]"/>
    <w:basedOn w:val="Normal"/>
    <w:uiPriority w:val="99"/>
    <w:rsid w:val="00A158D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03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Tecet-serv\shared\SPONSORS\BSCES\EVENTS\BSCES%20GROUP%20EVENT%20FLYER%20&amp;%20REGISTRATION%20FORM%20(Template%20&amp;%20Graphics)\BSCES%20GROUP%20EVENT%20REGISTRATION%20FORM%20FY2023.pdf" TargetMode="External"/><Relationship Id="rId11" Type="http://schemas.openxmlformats.org/officeDocument/2006/relationships/fontTable" Target="fontTable.xml"/><Relationship Id="rId5" Type="http://schemas.openxmlformats.org/officeDocument/2006/relationships/hyperlink" Target="http://bit.ly/COPRI05-15" TargetMode="External"/><Relationship Id="rId10" Type="http://schemas.openxmlformats.org/officeDocument/2006/relationships/hyperlink" Target="https://files.engineers.org/file/BSCESEventRegForm-Online.pdf" TargetMode="External"/><Relationship Id="rId4" Type="http://schemas.openxmlformats.org/officeDocument/2006/relationships/image" Target="media/image1.png"/><Relationship Id="rId9" Type="http://schemas.openxmlformats.org/officeDocument/2006/relationships/hyperlink" Target="http://bit.ly/2HqBr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Keenan</dc:creator>
  <cp:keywords/>
  <dc:description/>
  <cp:lastModifiedBy>Michelle Monette</cp:lastModifiedBy>
  <cp:revision>3</cp:revision>
  <dcterms:created xsi:type="dcterms:W3CDTF">2023-08-30T20:10:00Z</dcterms:created>
  <dcterms:modified xsi:type="dcterms:W3CDTF">2023-08-30T20:13:00Z</dcterms:modified>
</cp:coreProperties>
</file>